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5" w:rsidRPr="00424BCF" w:rsidRDefault="00996415" w:rsidP="00996415">
      <w:pPr>
        <w:jc w:val="right"/>
        <w:rPr>
          <w:rFonts w:ascii="Times New Roman" w:hAnsi="Times New Roman" w:cs="Times New Roman"/>
          <w:sz w:val="28"/>
          <w:szCs w:val="28"/>
        </w:rPr>
      </w:pPr>
      <w:r w:rsidRPr="00424B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4BCF" w:rsidRPr="00424BCF">
        <w:rPr>
          <w:rFonts w:ascii="Times New Roman" w:hAnsi="Times New Roman" w:cs="Times New Roman"/>
          <w:sz w:val="28"/>
          <w:szCs w:val="28"/>
        </w:rPr>
        <w:t>5</w:t>
      </w:r>
      <w:r w:rsidR="007E7DAA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</w:p>
    <w:p w:rsidR="00996415" w:rsidRPr="00AA240B" w:rsidRDefault="00996415" w:rsidP="00AA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0B">
        <w:rPr>
          <w:rFonts w:ascii="Times New Roman" w:hAnsi="Times New Roman" w:cs="Times New Roman"/>
          <w:b/>
          <w:sz w:val="28"/>
          <w:szCs w:val="28"/>
        </w:rPr>
        <w:t>ГОСТ 23360-78</w:t>
      </w:r>
      <w:r w:rsidR="00AA24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240B">
        <w:rPr>
          <w:rFonts w:ascii="Times New Roman" w:hAnsi="Times New Roman" w:cs="Times New Roman"/>
          <w:b/>
          <w:sz w:val="28"/>
          <w:szCs w:val="28"/>
        </w:rPr>
        <w:t>Основные нормы взаимозаменяемости.</w:t>
      </w:r>
    </w:p>
    <w:p w:rsidR="00996415" w:rsidRPr="00AA240B" w:rsidRDefault="00996415" w:rsidP="00AA2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0B">
        <w:rPr>
          <w:rFonts w:ascii="Times New Roman" w:hAnsi="Times New Roman" w:cs="Times New Roman"/>
          <w:b/>
          <w:sz w:val="28"/>
          <w:szCs w:val="28"/>
        </w:rPr>
        <w:t>Соединения шпоночные с призматическими шпонками.</w:t>
      </w:r>
    </w:p>
    <w:p w:rsidR="00996415" w:rsidRPr="001C1664" w:rsidRDefault="00996415" w:rsidP="00996415">
      <w:pPr>
        <w:rPr>
          <w:b/>
        </w:rPr>
      </w:pPr>
    </w:p>
    <w:tbl>
      <w:tblPr>
        <w:tblW w:w="97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7229"/>
      </w:tblGrid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Обозначение: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ГОСТ 23360-78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Статус: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действующий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Тип: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ГОСТ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Название русское: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6B3D1C">
            <w:r w:rsidRPr="001C1664">
              <w:t>Основные нормы взаимозаменяемости. Соединения шпоночные с призматическими шпонками. Размеры шпонок и сечений пазов. Допуски и посадки</w:t>
            </w:r>
          </w:p>
        </w:tc>
      </w:tr>
      <w:tr w:rsidR="00996415" w:rsidRPr="001C1664" w:rsidTr="006565FF">
        <w:trPr>
          <w:trHeight w:val="649"/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Дата актуализации текста: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06.04.2015</w:t>
            </w:r>
          </w:p>
        </w:tc>
      </w:tr>
      <w:tr w:rsidR="00996415" w:rsidRPr="001C1664" w:rsidTr="006565FF">
        <w:trPr>
          <w:trHeight w:val="606"/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Дата актуализации описания: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01.02.2017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Дата издания: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01.08.1993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Дата введения в действие: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01.01.1980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Дата последнего изменения: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18.10.2016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Область и условия применения: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Настоящий стандарт распространяется на шпоночные соединения с призматическими шпонками и устанавливает размеры и предельные отклонения размеров призматических шпонок и соответствующих им шпоночных пазов на валах и во втулках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Взамен: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ГОСТ 8788-68 ГОСТ 8789-68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Взамен в части: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ГОСТ 7227-58 в части призматических шпонок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Список изменений: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№1 от (рег. ) «Срок действия продлен»</w:t>
            </w:r>
            <w:r w:rsidRPr="001C1664">
              <w:br/>
              <w:t>№2 от (рег. ) «Срок действия продлен»</w:t>
            </w:r>
          </w:p>
        </w:tc>
      </w:tr>
      <w:tr w:rsidR="00996415" w:rsidRPr="001C1664" w:rsidTr="006B3D1C">
        <w:trPr>
          <w:tblCellSpacing w:w="15" w:type="dxa"/>
        </w:trPr>
        <w:tc>
          <w:tcPr>
            <w:tcW w:w="2455" w:type="dxa"/>
            <w:tcBorders>
              <w:bottom w:val="single" w:sz="6" w:space="0" w:color="EEEEEE"/>
              <w:right w:val="single" w:sz="6" w:space="0" w:color="EEEEEE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996415" w:rsidP="00AA240B">
            <w:pPr>
              <w:spacing w:after="0" w:line="240" w:lineRule="auto"/>
            </w:pPr>
            <w:r w:rsidRPr="001C1664">
              <w:t>Расположен в:</w:t>
            </w:r>
          </w:p>
        </w:tc>
        <w:tc>
          <w:tcPr>
            <w:tcW w:w="7184" w:type="dxa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415" w:rsidRPr="001C1664" w:rsidRDefault="007E7DAA" w:rsidP="00AA240B">
            <w:pPr>
              <w:spacing w:after="0" w:line="240" w:lineRule="auto"/>
            </w:pPr>
            <w:hyperlink r:id="rId7" w:history="1">
              <w:r w:rsidR="00996415" w:rsidRPr="001C1664">
                <w:rPr>
                  <w:rStyle w:val="a3"/>
                </w:rPr>
                <w:t>Общероссийский классификатор стандартов</w:t>
              </w:r>
            </w:hyperlink>
            <w:r w:rsidR="00996415" w:rsidRPr="001C1664">
              <w:br/>
              <w:t>  → </w:t>
            </w:r>
            <w:hyperlink r:id="rId8" w:history="1">
              <w:r w:rsidR="00996415" w:rsidRPr="001C1664">
                <w:rPr>
                  <w:rStyle w:val="a3"/>
                </w:rPr>
                <w:t>Механические системы и устройства общего назначения</w:t>
              </w:r>
            </w:hyperlink>
            <w:r w:rsidR="00996415" w:rsidRPr="001C1664">
              <w:br/>
              <w:t>    → </w:t>
            </w:r>
            <w:hyperlink r:id="rId9" w:history="1">
              <w:r w:rsidR="00996415" w:rsidRPr="001C1664">
                <w:rPr>
                  <w:rStyle w:val="a3"/>
                </w:rPr>
                <w:t>Валы и муфты</w:t>
              </w:r>
            </w:hyperlink>
            <w:r w:rsidR="00996415" w:rsidRPr="001C1664">
              <w:br/>
              <w:t>      → </w:t>
            </w:r>
            <w:hyperlink r:id="rId10" w:history="1">
              <w:r w:rsidR="00996415" w:rsidRPr="001C1664">
                <w:rPr>
                  <w:rStyle w:val="a3"/>
                </w:rPr>
                <w:t>Шпонки, шпоночные канавки, шлицы</w:t>
              </w:r>
            </w:hyperlink>
          </w:p>
          <w:p w:rsidR="00996415" w:rsidRPr="001C1664" w:rsidRDefault="00996415" w:rsidP="00AA240B">
            <w:pPr>
              <w:spacing w:after="0" w:line="240" w:lineRule="auto"/>
            </w:pPr>
            <w:r w:rsidRPr="001C1664">
              <w:t>  → </w:t>
            </w:r>
            <w:hyperlink r:id="rId11" w:history="1"/>
            <w:hyperlink r:id="rId12" w:history="1">
              <w:r w:rsidRPr="001C1664">
                <w:rPr>
                  <w:rStyle w:val="a3"/>
                </w:rPr>
                <w:t>Общие детали и узлы машин</w:t>
              </w:r>
            </w:hyperlink>
            <w:r w:rsidRPr="001C1664">
              <w:br/>
              <w:t>      → </w:t>
            </w:r>
            <w:hyperlink r:id="rId13" w:history="1">
              <w:r w:rsidRPr="001C1664">
                <w:rPr>
                  <w:rStyle w:val="a3"/>
                </w:rPr>
                <w:t>Соединения шпоночные, шлицевые и клиновые</w:t>
              </w:r>
            </w:hyperlink>
          </w:p>
        </w:tc>
      </w:tr>
    </w:tbl>
    <w:p w:rsidR="00996415" w:rsidRDefault="00996415" w:rsidP="00AA240B">
      <w:pPr>
        <w:spacing w:after="0" w:line="240" w:lineRule="auto"/>
      </w:pPr>
    </w:p>
    <w:p w:rsidR="00996415" w:rsidRPr="001C1664" w:rsidRDefault="00996415" w:rsidP="00AA240B">
      <w:pPr>
        <w:spacing w:before="100" w:beforeAutospacing="1" w:after="0" w:line="240" w:lineRule="auto"/>
        <w:jc w:val="center"/>
        <w:rPr>
          <w:b/>
          <w:bCs/>
        </w:rPr>
      </w:pPr>
      <w:r w:rsidRPr="001C1664">
        <w:rPr>
          <w:b/>
          <w:bCs/>
        </w:rPr>
        <w:t>Выдержки и ГОСТ 23360-78</w:t>
      </w:r>
    </w:p>
    <w:p w:rsidR="00996415" w:rsidRDefault="00996415" w:rsidP="00AA240B">
      <w:pPr>
        <w:spacing w:before="100" w:beforeAutospacing="1" w:after="0" w:line="240" w:lineRule="auto"/>
        <w:rPr>
          <w:bCs/>
        </w:rPr>
      </w:pPr>
      <w:r w:rsidRPr="003552BA">
        <w:rPr>
          <w:bCs/>
        </w:rPr>
        <w:t xml:space="preserve">Размеры шпонок и их предельные отклонения должны соответствовать </w:t>
      </w:r>
      <w:proofErr w:type="gramStart"/>
      <w:r w:rsidRPr="003552BA">
        <w:rPr>
          <w:bCs/>
        </w:rPr>
        <w:t>указанным</w:t>
      </w:r>
      <w:proofErr w:type="gramEnd"/>
      <w:r w:rsidRPr="003552BA">
        <w:rPr>
          <w:bCs/>
        </w:rPr>
        <w:t xml:space="preserve"> на черт.1 и в табл.1.</w:t>
      </w:r>
    </w:p>
    <w:p w:rsidR="00996415" w:rsidRPr="003552BA" w:rsidRDefault="00996415" w:rsidP="00AA240B">
      <w:pPr>
        <w:spacing w:before="100" w:beforeAutospacing="1" w:after="0" w:line="240" w:lineRule="auto"/>
        <w:rPr>
          <w:b/>
          <w:sz w:val="27"/>
          <w:szCs w:val="27"/>
        </w:rPr>
      </w:pPr>
      <w:r w:rsidRPr="003552BA">
        <w:rPr>
          <w:b/>
          <w:sz w:val="27"/>
          <w:szCs w:val="27"/>
        </w:rPr>
        <w:lastRenderedPageBreak/>
        <w:t>Черт.1. Размеры шпонок и их предельные отклонения. Исполнения 1, 2, 3</w:t>
      </w:r>
    </w:p>
    <w:p w:rsidR="00996415" w:rsidRPr="003552BA" w:rsidRDefault="00996415" w:rsidP="00AA240B">
      <w:pPr>
        <w:spacing w:before="100" w:beforeAutospacing="1" w:after="0" w:line="240" w:lineRule="auto"/>
        <w:jc w:val="center"/>
        <w:rPr>
          <w:bCs/>
        </w:rPr>
      </w:pP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"http://docs.cntd.ru/picture/get?id=P000B&amp;doc_id=1200012266&amp;size=small" \* MERGEFORMATINET </w:instrText>
      </w:r>
      <w:r w:rsidRPr="003552BA">
        <w:rPr>
          <w:bCs/>
        </w:rPr>
        <w:fldChar w:fldCharType="separate"/>
      </w:r>
      <w:r w:rsidR="00D00C55">
        <w:rPr>
          <w:bCs/>
        </w:rPr>
        <w:fldChar w:fldCharType="begin"/>
      </w:r>
      <w:r w:rsidR="00D00C55">
        <w:rPr>
          <w:bCs/>
        </w:rPr>
        <w:instrText xml:space="preserve"> INCLUDEPICTURE  "http://docs.cntd.ru/picture/get?id=P000B&amp;doc_id=1200012266&amp;size=small" \* MERGEFORMATINET </w:instrText>
      </w:r>
      <w:r w:rsidR="00D00C55">
        <w:rPr>
          <w:bCs/>
        </w:rPr>
        <w:fldChar w:fldCharType="separate"/>
      </w:r>
      <w:r w:rsidR="00F83CF7">
        <w:rPr>
          <w:bCs/>
        </w:rPr>
        <w:fldChar w:fldCharType="begin"/>
      </w:r>
      <w:r w:rsidR="00F83CF7">
        <w:rPr>
          <w:bCs/>
        </w:rPr>
        <w:instrText xml:space="preserve"> INCLUDEPICTURE  "http://docs.cntd.ru/picture/get?id=P000B&amp;doc_id=1200012266&amp;size=small" \* MERGEFORMATINET </w:instrText>
      </w:r>
      <w:r w:rsidR="00F83CF7">
        <w:rPr>
          <w:bCs/>
        </w:rPr>
        <w:fldChar w:fldCharType="separate"/>
      </w:r>
      <w:r w:rsidR="00F6380F">
        <w:rPr>
          <w:bCs/>
        </w:rPr>
        <w:fldChar w:fldCharType="begin"/>
      </w:r>
      <w:r w:rsidR="00F6380F">
        <w:rPr>
          <w:bCs/>
        </w:rPr>
        <w:instrText xml:space="preserve"> INCLUDEPICTURE  "http://docs.cntd.ru/picture/get?id=P000B&amp;doc_id=1200012266&amp;size=small" \* MERGEFORMATINET </w:instrText>
      </w:r>
      <w:r w:rsidR="00F6380F">
        <w:rPr>
          <w:bCs/>
        </w:rPr>
        <w:fldChar w:fldCharType="separate"/>
      </w:r>
      <w:r w:rsidR="00D43EE5">
        <w:rPr>
          <w:bCs/>
        </w:rPr>
        <w:fldChar w:fldCharType="begin"/>
      </w:r>
      <w:r w:rsidR="00D43EE5">
        <w:rPr>
          <w:bCs/>
        </w:rPr>
        <w:instrText xml:space="preserve"> INCLUDEPICTURE  "http://docs.cntd.ru/picture/get?id=P000B&amp;doc_id=1200012266&amp;size=small" \* MERGEFORMATINET </w:instrText>
      </w:r>
      <w:r w:rsidR="00D43EE5">
        <w:rPr>
          <w:bCs/>
        </w:rPr>
        <w:fldChar w:fldCharType="separate"/>
      </w:r>
      <w:r w:rsidR="00424BCF">
        <w:rPr>
          <w:bCs/>
        </w:rPr>
        <w:fldChar w:fldCharType="begin"/>
      </w:r>
      <w:r w:rsidR="00424BCF">
        <w:rPr>
          <w:bCs/>
        </w:rPr>
        <w:instrText xml:space="preserve"> INCLUDEPICTURE  "http://docs.cntd.ru/picture/get?id=P000B&amp;doc_id=1200012266&amp;size=small" \* MERGEFORMATINET </w:instrText>
      </w:r>
      <w:r w:rsidR="00424BCF">
        <w:rPr>
          <w:bCs/>
        </w:rPr>
        <w:fldChar w:fldCharType="separate"/>
      </w:r>
      <w:r w:rsidR="00AA240B">
        <w:rPr>
          <w:bCs/>
        </w:rPr>
        <w:fldChar w:fldCharType="begin"/>
      </w:r>
      <w:r w:rsidR="00AA240B">
        <w:rPr>
          <w:bCs/>
        </w:rPr>
        <w:instrText xml:space="preserve"> INCLUDEPICTURE  "http://docs.cntd.ru/picture/get?id=P000B&amp;doc_id=1200012266&amp;size=small" \* MERGEFORMATINET </w:instrText>
      </w:r>
      <w:r w:rsidR="00AA240B">
        <w:rPr>
          <w:bCs/>
        </w:rPr>
        <w:fldChar w:fldCharType="separate"/>
      </w:r>
      <w:r w:rsidR="007E7DAA">
        <w:rPr>
          <w:bCs/>
        </w:rPr>
        <w:fldChar w:fldCharType="begin"/>
      </w:r>
      <w:r w:rsidR="007E7DAA">
        <w:rPr>
          <w:bCs/>
        </w:rPr>
        <w:instrText xml:space="preserve"> </w:instrText>
      </w:r>
      <w:r w:rsidR="007E7DAA">
        <w:rPr>
          <w:bCs/>
        </w:rPr>
        <w:instrText>INCLUDEPICTURE  "http://docs.cntd.ru/picture/get?id=P000B&amp;doc_id=12000</w:instrText>
      </w:r>
      <w:r w:rsidR="007E7DAA">
        <w:rPr>
          <w:bCs/>
        </w:rPr>
        <w:instrText>12266&amp;size=small" \* MERGEFORMATINET</w:instrText>
      </w:r>
      <w:r w:rsidR="007E7DAA">
        <w:rPr>
          <w:bCs/>
        </w:rPr>
        <w:instrText xml:space="preserve"> </w:instrText>
      </w:r>
      <w:r w:rsidR="007E7DAA">
        <w:rPr>
          <w:bCs/>
        </w:rPr>
        <w:fldChar w:fldCharType="separate"/>
      </w:r>
      <w:r w:rsidR="007E7DAA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300pt;height:120pt">
            <v:imagedata r:id="rId14" r:href="rId15"/>
          </v:shape>
        </w:pict>
      </w:r>
      <w:r w:rsidR="007E7DAA">
        <w:rPr>
          <w:bCs/>
        </w:rPr>
        <w:fldChar w:fldCharType="end"/>
      </w:r>
      <w:r w:rsidR="00AA240B">
        <w:rPr>
          <w:bCs/>
        </w:rPr>
        <w:fldChar w:fldCharType="end"/>
      </w:r>
      <w:r w:rsidR="00424BCF">
        <w:rPr>
          <w:bCs/>
        </w:rPr>
        <w:fldChar w:fldCharType="end"/>
      </w:r>
      <w:r w:rsidR="00D43EE5">
        <w:rPr>
          <w:bCs/>
        </w:rPr>
        <w:fldChar w:fldCharType="end"/>
      </w:r>
      <w:r w:rsidR="00F6380F">
        <w:rPr>
          <w:bCs/>
        </w:rPr>
        <w:fldChar w:fldCharType="end"/>
      </w:r>
      <w:r w:rsidR="00F83CF7">
        <w:rPr>
          <w:bCs/>
        </w:rPr>
        <w:fldChar w:fldCharType="end"/>
      </w:r>
      <w:r w:rsidR="00D00C55">
        <w:rPr>
          <w:bCs/>
        </w:rPr>
        <w:fldChar w:fldCharType="end"/>
      </w:r>
      <w:r w:rsidRPr="003552BA">
        <w:rPr>
          <w:bCs/>
        </w:rPr>
        <w:fldChar w:fldCharType="end"/>
      </w:r>
    </w:p>
    <w:p w:rsidR="00996415" w:rsidRDefault="00996415" w:rsidP="00AA240B">
      <w:pPr>
        <w:spacing w:before="100" w:beforeAutospacing="1" w:after="0" w:line="240" w:lineRule="auto"/>
        <w:jc w:val="center"/>
        <w:rPr>
          <w:bCs/>
        </w:rPr>
      </w:pPr>
      <w:r w:rsidRPr="003552BA">
        <w:rPr>
          <w:bCs/>
        </w:rPr>
        <w:t xml:space="preserve">Черт.1 </w:t>
      </w:r>
    </w:p>
    <w:p w:rsidR="00996415" w:rsidRPr="003552BA" w:rsidRDefault="00996415" w:rsidP="00AA240B">
      <w:pPr>
        <w:spacing w:before="100" w:beforeAutospacing="1" w:after="0" w:line="240" w:lineRule="auto"/>
        <w:jc w:val="right"/>
        <w:rPr>
          <w:bCs/>
        </w:rPr>
      </w:pPr>
      <w:r w:rsidRPr="003552BA">
        <w:rPr>
          <w:bCs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1561"/>
        <w:gridCol w:w="1496"/>
        <w:gridCol w:w="1776"/>
        <w:gridCol w:w="1552"/>
        <w:gridCol w:w="1323"/>
      </w:tblGrid>
      <w:tr w:rsidR="00996415" w:rsidRPr="003552BA" w:rsidTr="006B3D1C">
        <w:trPr>
          <w:trHeight w:val="15"/>
          <w:tblCellSpacing w:w="15" w:type="dxa"/>
        </w:trPr>
        <w:tc>
          <w:tcPr>
            <w:tcW w:w="1692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850265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850265">
              <w:rPr>
                <w:bCs/>
              </w:rPr>
              <w:t xml:space="preserve">Ширина, </w:t>
            </w:r>
            <w:proofErr w:type="gramStart"/>
            <w:r w:rsidRPr="00850265">
              <w:rPr>
                <w:bCs/>
              </w:rPr>
              <w:t>мм</w:t>
            </w:r>
            <w:proofErr w:type="gramEnd"/>
            <w:r w:rsidRPr="00850265">
              <w:rPr>
                <w:bCs/>
              </w:rPr>
              <w:t xml:space="preserve"> </w:t>
            </w:r>
            <w:r w:rsidRPr="00850265">
              <w:rPr>
                <w:bCs/>
              </w:rPr>
              <w:fldChar w:fldCharType="begin"/>
            </w:r>
            <w:r w:rsidRPr="00850265">
              <w:rPr>
                <w:bCs/>
              </w:rPr>
              <w:instrText xml:space="preserve"> INCLUDEPICTURE "data:image/jpeg;base64,R0lGODdhDQATAIABAAAAAP///ywAAAAADQATAAACHYyPqcvtAcCDUzp7IVbR7LN9HiJSIweWmjq17lQAADs=" \* MERGEFORMATINET </w:instrText>
            </w:r>
            <w:r w:rsidRPr="00850265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26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0pt;height:14.5pt"/>
              </w:pict>
            </w:r>
            <w:r w:rsidRPr="00850265">
              <w:rPr>
                <w:bCs/>
              </w:rPr>
              <w:fldChar w:fldCharType="end"/>
            </w:r>
            <w:r w:rsidRPr="00850265">
              <w:rPr>
                <w:bCs/>
              </w:rPr>
              <w:t>(h9)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850265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850265">
              <w:rPr>
                <w:bCs/>
              </w:rPr>
              <w:t xml:space="preserve">Высота, </w:t>
            </w:r>
            <w:proofErr w:type="gramStart"/>
            <w:r w:rsidRPr="00850265">
              <w:rPr>
                <w:bCs/>
              </w:rPr>
              <w:t>мм</w:t>
            </w:r>
            <w:proofErr w:type="gramEnd"/>
            <w:r w:rsidRPr="00850265">
              <w:rPr>
                <w:bCs/>
              </w:rPr>
              <w:t xml:space="preserve"> </w:t>
            </w:r>
            <w:r w:rsidRPr="00850265">
              <w:rPr>
                <w:bCs/>
              </w:rPr>
              <w:fldChar w:fldCharType="begin"/>
            </w:r>
            <w:r w:rsidRPr="00850265">
              <w:rPr>
                <w:bCs/>
              </w:rPr>
              <w:instrText xml:space="preserve"> INCLUDEPICTURE "data:image/jpeg;base64,R0lGODdhDQATAIABAAAAAP///ywAAAAADQATAAACHYyPqcvtAcCDUzp7TWSyL08pWygeGIKBqHlO7vsWADs=" \* MERGEFORMATINET </w:instrText>
            </w:r>
            <w:r w:rsidRPr="00850265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27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0pt;height:14.5pt"/>
              </w:pict>
            </w:r>
            <w:r w:rsidRPr="00850265">
              <w:rPr>
                <w:bCs/>
              </w:rPr>
              <w:fldChar w:fldCharType="end"/>
            </w:r>
            <w:r w:rsidRPr="00850265">
              <w:rPr>
                <w:bCs/>
              </w:rPr>
              <w:t>(h11; h9)</w:t>
            </w: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850265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850265">
              <w:rPr>
                <w:bCs/>
              </w:rPr>
              <w:t xml:space="preserve">Размер фаски </w:t>
            </w:r>
            <w:r w:rsidRPr="00850265">
              <w:rPr>
                <w:bCs/>
              </w:rPr>
              <w:fldChar w:fldCharType="begin"/>
            </w:r>
            <w:r w:rsidRPr="00850265">
              <w:rPr>
                <w:bCs/>
              </w:rPr>
              <w:instrText xml:space="preserve"> INCLUDEPICTURE "data:image/jpeg;base64,R0lGODdhDAAPAIABAAAAAP///ywAAAAADAAPAAACFoyPqcvNAMGShibb4DuYexV1zkiWRgEAOw==" \* MERGEFORMATINET </w:instrText>
            </w:r>
            <w:r w:rsidRPr="00850265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28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9pt;height:11.5pt"/>
              </w:pict>
            </w:r>
            <w:r w:rsidRPr="00850265">
              <w:rPr>
                <w:bCs/>
              </w:rPr>
              <w:fldChar w:fldCharType="end"/>
            </w:r>
            <w:r w:rsidRPr="00850265">
              <w:rPr>
                <w:bCs/>
              </w:rPr>
              <w:t>или радиус</w:t>
            </w:r>
          </w:p>
          <w:p w:rsidR="00996415" w:rsidRPr="00850265" w:rsidRDefault="00996415" w:rsidP="00AA240B">
            <w:pPr>
              <w:spacing w:before="100" w:beforeAutospacing="1" w:after="0" w:line="240" w:lineRule="auto"/>
              <w:jc w:val="center"/>
              <w:rPr>
                <w:bCs/>
                <w:sz w:val="20"/>
                <w:szCs w:val="20"/>
              </w:rPr>
            </w:pPr>
            <w:r w:rsidRPr="00850265">
              <w:rPr>
                <w:bCs/>
                <w:sz w:val="20"/>
                <w:szCs w:val="20"/>
              </w:rPr>
              <w:t xml:space="preserve">ММ 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850265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proofErr w:type="spellStart"/>
            <w:r w:rsidRPr="00850265">
              <w:rPr>
                <w:bCs/>
              </w:rPr>
              <w:t>Длина</w:t>
            </w:r>
            <w:proofErr w:type="gramStart"/>
            <w:r w:rsidRPr="00850265">
              <w:rPr>
                <w:bCs/>
              </w:rPr>
              <w:t>,м</w:t>
            </w:r>
            <w:proofErr w:type="gramEnd"/>
            <w:r w:rsidRPr="00850265">
              <w:rPr>
                <w:bCs/>
              </w:rPr>
              <w:t>м</w:t>
            </w:r>
            <w:proofErr w:type="spellEnd"/>
            <w:r w:rsidRPr="00850265">
              <w:rPr>
                <w:bCs/>
              </w:rPr>
              <w:t xml:space="preserve"> </w:t>
            </w:r>
            <w:r w:rsidRPr="00850265">
              <w:rPr>
                <w:bCs/>
              </w:rPr>
              <w:fldChar w:fldCharType="begin"/>
            </w:r>
            <w:r w:rsidRPr="00850265">
              <w:rPr>
                <w:bCs/>
              </w:rPr>
              <w:instrText xml:space="preserve"> INCLUDEPICTURE "data:image/jpeg;base64,R0lGODdhCQATAIABAAAAAP///ywAAAAACQATAAACFIyPqcsIwOCSidY4cVbQmteEolgAADs=" \* MERGEFORMATINET </w:instrText>
            </w:r>
            <w:r w:rsidRPr="00850265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29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7pt;height:14.5pt"/>
              </w:pict>
            </w:r>
            <w:r w:rsidRPr="00850265">
              <w:rPr>
                <w:bCs/>
              </w:rPr>
              <w:fldChar w:fldCharType="end"/>
            </w:r>
            <w:r w:rsidRPr="00850265">
              <w:rPr>
                <w:bCs/>
              </w:rPr>
              <w:t>( h14)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не более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не менее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от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до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2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0,25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0,16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20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 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36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4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8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45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5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0,40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0,25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10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56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 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14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70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7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7 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16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63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8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7 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18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90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10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0,60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0,40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22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110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12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8 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28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140 </w:t>
            </w:r>
          </w:p>
        </w:tc>
      </w:tr>
    </w:tbl>
    <w:p w:rsidR="00996415" w:rsidRDefault="00996415" w:rsidP="00AA240B">
      <w:pPr>
        <w:spacing w:after="0" w:line="240" w:lineRule="auto"/>
        <w:rPr>
          <w:bCs/>
        </w:rPr>
      </w:pPr>
      <w:r>
        <w:rPr>
          <w:bCs/>
        </w:rPr>
        <w:t>Примечания:</w:t>
      </w:r>
    </w:p>
    <w:p w:rsidR="00996415" w:rsidRDefault="00996415" w:rsidP="00AA240B">
      <w:pPr>
        <w:spacing w:after="0" w:line="240" w:lineRule="auto"/>
        <w:rPr>
          <w:bCs/>
        </w:rPr>
      </w:pPr>
      <w:r>
        <w:rPr>
          <w:bCs/>
        </w:rPr>
        <w:t xml:space="preserve">У шпонок с высотой от 2 до 6 мм предельные отклонения высоты соответствуют </w:t>
      </w:r>
      <w:r>
        <w:rPr>
          <w:bCs/>
          <w:lang w:val="en-US"/>
        </w:rPr>
        <w:t>h</w:t>
      </w:r>
      <w:r w:rsidRPr="009B0629">
        <w:rPr>
          <w:bCs/>
        </w:rPr>
        <w:t>9.</w:t>
      </w:r>
    </w:p>
    <w:p w:rsidR="00996415" w:rsidRPr="009B0629" w:rsidRDefault="00996415" w:rsidP="00AA240B">
      <w:pPr>
        <w:spacing w:after="0" w:line="240" w:lineRule="auto"/>
        <w:rPr>
          <w:bCs/>
        </w:rPr>
      </w:pPr>
      <w:r>
        <w:rPr>
          <w:bCs/>
        </w:rPr>
        <w:t>Шпонки 7 х 7  мм и 24 х 14 мм допускается применять только для крепления режущего инструмента.</w:t>
      </w:r>
    </w:p>
    <w:p w:rsidR="00996415" w:rsidRPr="003552BA" w:rsidRDefault="00996415" w:rsidP="00AA240B">
      <w:pPr>
        <w:spacing w:after="0" w:line="240" w:lineRule="auto"/>
        <w:rPr>
          <w:bCs/>
        </w:rPr>
      </w:pPr>
      <w:r w:rsidRPr="003552BA">
        <w:rPr>
          <w:bCs/>
        </w:rPr>
        <w:t xml:space="preserve">Пример условного обозначения шпонки исполнения 1, размерами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"data:image/jpeg;base64,R0lGODdhDQATAIABAAAAAP///ywAAAAADQATAAACHYyPqcvtAcCDUzp7IVbR7LN9HiJSIweWmjq17lQAADs=" \* MERGEFORMATINET </w:instrText>
      </w:r>
      <w:r w:rsidRPr="003552BA">
        <w:rPr>
          <w:bCs/>
        </w:rPr>
        <w:fldChar w:fldCharType="separate"/>
      </w:r>
      <w:r w:rsidR="007E7DAA">
        <w:rPr>
          <w:bCs/>
        </w:rPr>
        <w:pict>
          <v:shape id="_x0000_i1030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0pt;height:14.5pt"/>
        </w:pict>
      </w:r>
      <w:r w:rsidRPr="003552BA">
        <w:rPr>
          <w:bCs/>
        </w:rPr>
        <w:fldChar w:fldCharType="end"/>
      </w:r>
      <w:r w:rsidRPr="003552BA">
        <w:rPr>
          <w:bCs/>
        </w:rPr>
        <w:t xml:space="preserve">=18 мм,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"data:image/jpeg;base64,R0lGODdhDQATAIABAAAAAP///ywAAAAADQATAAACHYyPqcvtAcCDUzp7TWSyL08pWygeGIKBqHlO7vsWADs=" \* MERGEFORMATINET </w:instrText>
      </w:r>
      <w:r w:rsidRPr="003552BA">
        <w:rPr>
          <w:bCs/>
        </w:rPr>
        <w:fldChar w:fldCharType="separate"/>
      </w:r>
      <w:r w:rsidR="007E7DAA">
        <w:rPr>
          <w:bCs/>
        </w:rPr>
        <w:pict>
          <v:shape id="_x0000_i1031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0pt;height:14.5pt"/>
        </w:pict>
      </w:r>
      <w:r w:rsidRPr="003552BA">
        <w:rPr>
          <w:bCs/>
        </w:rPr>
        <w:fldChar w:fldCharType="end"/>
      </w:r>
      <w:r w:rsidRPr="003552BA">
        <w:rPr>
          <w:bCs/>
        </w:rPr>
        <w:t xml:space="preserve">=11 мм,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"data:image/jpeg;base64,R0lGODdhCQATAIABAAAAAP///ywAAAAACQATAAACFIyPqcsIwOCSidY4cVbQmteEolgAADs=" \* MERGEFORMATINET </w:instrText>
      </w:r>
      <w:r w:rsidRPr="003552BA">
        <w:rPr>
          <w:bCs/>
        </w:rPr>
        <w:fldChar w:fldCharType="separate"/>
      </w:r>
      <w:r w:rsidR="007E7DAA">
        <w:rPr>
          <w:bCs/>
        </w:rPr>
        <w:pict>
          <v:shape id="_x0000_i1032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7pt;height:14.5pt"/>
        </w:pict>
      </w:r>
      <w:r w:rsidRPr="003552BA">
        <w:rPr>
          <w:bCs/>
        </w:rPr>
        <w:fldChar w:fldCharType="end"/>
      </w:r>
      <w:r w:rsidRPr="003552BA">
        <w:rPr>
          <w:bCs/>
        </w:rPr>
        <w:t>=100 мм: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552BA">
        <w:rPr>
          <w:bCs/>
          <w:i/>
          <w:iCs/>
        </w:rPr>
        <w:t>Шпонка 18</w:t>
      </w:r>
      <w:r>
        <w:rPr>
          <w:bCs/>
          <w:i/>
          <w:iCs/>
        </w:rPr>
        <w:t xml:space="preserve"> </w:t>
      </w:r>
      <w:r>
        <w:rPr>
          <w:bCs/>
        </w:rPr>
        <w:t>х</w:t>
      </w:r>
      <w:r w:rsidRPr="003552BA">
        <w:rPr>
          <w:bCs/>
          <w:i/>
          <w:iCs/>
        </w:rPr>
        <w:t>11</w:t>
      </w:r>
      <w:r>
        <w:rPr>
          <w:bCs/>
          <w:i/>
          <w:iCs/>
        </w:rPr>
        <w:t xml:space="preserve"> </w:t>
      </w:r>
      <w:r>
        <w:rPr>
          <w:bCs/>
        </w:rPr>
        <w:t>х</w:t>
      </w:r>
      <w:r w:rsidRPr="003552BA">
        <w:rPr>
          <w:bCs/>
          <w:i/>
          <w:iCs/>
        </w:rPr>
        <w:t xml:space="preserve">100 ГОСТ 23360-78 </w:t>
      </w:r>
    </w:p>
    <w:p w:rsidR="00996415" w:rsidRPr="003552BA" w:rsidRDefault="00996415" w:rsidP="00AA240B">
      <w:pPr>
        <w:spacing w:after="0" w:line="240" w:lineRule="auto"/>
        <w:rPr>
          <w:bCs/>
        </w:rPr>
      </w:pPr>
      <w:r w:rsidRPr="003552BA">
        <w:rPr>
          <w:bCs/>
        </w:rPr>
        <w:t>То же, исполнения 2:</w:t>
      </w:r>
      <w:r>
        <w:rPr>
          <w:bCs/>
        </w:rPr>
        <w:t xml:space="preserve">         </w:t>
      </w:r>
      <w:r w:rsidRPr="003552BA">
        <w:rPr>
          <w:bCs/>
          <w:i/>
          <w:iCs/>
        </w:rPr>
        <w:t>Шпонка 2-18</w:t>
      </w:r>
      <w:r>
        <w:rPr>
          <w:bCs/>
          <w:i/>
          <w:iCs/>
        </w:rPr>
        <w:t xml:space="preserve"> </w:t>
      </w:r>
      <w:r>
        <w:rPr>
          <w:bCs/>
        </w:rPr>
        <w:t>х</w:t>
      </w:r>
      <w:r w:rsidRPr="003552BA">
        <w:rPr>
          <w:bCs/>
          <w:i/>
          <w:iCs/>
        </w:rPr>
        <w:t>11</w:t>
      </w:r>
      <w:r>
        <w:rPr>
          <w:bCs/>
          <w:i/>
          <w:iCs/>
        </w:rPr>
        <w:t xml:space="preserve"> </w:t>
      </w:r>
      <w:r>
        <w:rPr>
          <w:bCs/>
        </w:rPr>
        <w:t>х</w:t>
      </w:r>
      <w:r w:rsidRPr="003552BA">
        <w:rPr>
          <w:bCs/>
          <w:i/>
          <w:iCs/>
        </w:rPr>
        <w:t>100 ГОСТ 23360-78</w:t>
      </w:r>
    </w:p>
    <w:p w:rsidR="00996415" w:rsidRDefault="00996415" w:rsidP="00AA240B">
      <w:pPr>
        <w:spacing w:after="0" w:line="240" w:lineRule="auto"/>
        <w:rPr>
          <w:bCs/>
        </w:rPr>
      </w:pPr>
    </w:p>
    <w:p w:rsidR="00996415" w:rsidRDefault="00996415" w:rsidP="00AA240B">
      <w:pPr>
        <w:spacing w:after="0" w:line="240" w:lineRule="auto"/>
        <w:rPr>
          <w:bCs/>
        </w:rPr>
      </w:pPr>
      <w:r w:rsidRPr="003552BA">
        <w:rPr>
          <w:bCs/>
        </w:rPr>
        <w:t>Длины шпонок должны выбираться из ряда: 6; 8; 10; 12; 14; 16; 18; 20; 22; 25; 28; 32; 36; 40; 45; 50; 56; 63; 70; 80; 90; 100; 110; 125; 140; 160; 180; 200; 220; 250; 280; 320; 360; 400; 450; 500 мм.</w:t>
      </w:r>
      <w:r w:rsidRPr="003552BA">
        <w:rPr>
          <w:bCs/>
        </w:rPr>
        <w:br/>
      </w:r>
    </w:p>
    <w:p w:rsidR="00996415" w:rsidRDefault="00996415" w:rsidP="00AA240B">
      <w:pPr>
        <w:spacing w:after="0" w:line="240" w:lineRule="auto"/>
        <w:sectPr w:rsidR="00996415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415" w:rsidRPr="003552BA" w:rsidRDefault="00996415" w:rsidP="00AA240B">
      <w:pPr>
        <w:spacing w:before="100" w:beforeAutospacing="1" w:after="0" w:line="240" w:lineRule="auto"/>
        <w:jc w:val="center"/>
        <w:rPr>
          <w:bCs/>
        </w:rPr>
      </w:pPr>
      <w:r w:rsidRPr="003552BA">
        <w:rPr>
          <w:bCs/>
        </w:rPr>
        <w:lastRenderedPageBreak/>
        <w:t xml:space="preserve">Размеры сечений пазов и их предельные отклонения должны соответствовать </w:t>
      </w:r>
      <w:proofErr w:type="gramStart"/>
      <w:r w:rsidRPr="003552BA">
        <w:rPr>
          <w:bCs/>
        </w:rPr>
        <w:t>указанным</w:t>
      </w:r>
      <w:proofErr w:type="gramEnd"/>
      <w:r w:rsidRPr="003552BA">
        <w:rPr>
          <w:bCs/>
        </w:rPr>
        <w:t xml:space="preserve"> на черт.2 и в табл.2.</w:t>
      </w:r>
      <w:r w:rsidRPr="003552BA">
        <w:rPr>
          <w:bCs/>
        </w:rPr>
        <w:br/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"http://docs.cntd.ru/picture/get?id=P002A&amp;doc_id=1200012266&amp;size=small" \* MERGEFORMATINET </w:instrText>
      </w:r>
      <w:r w:rsidRPr="003552BA">
        <w:rPr>
          <w:bCs/>
        </w:rPr>
        <w:fldChar w:fldCharType="separate"/>
      </w:r>
      <w:r w:rsidR="00D00C55">
        <w:rPr>
          <w:bCs/>
        </w:rPr>
        <w:fldChar w:fldCharType="begin"/>
      </w:r>
      <w:r w:rsidR="00D00C55">
        <w:rPr>
          <w:bCs/>
        </w:rPr>
        <w:instrText xml:space="preserve"> INCLUDEPICTURE  "http://docs.cntd.ru/picture/get?id=P002A&amp;doc_id=1200012266&amp;size=small" \* MERGEFORMATINET </w:instrText>
      </w:r>
      <w:r w:rsidR="00D00C55">
        <w:rPr>
          <w:bCs/>
        </w:rPr>
        <w:fldChar w:fldCharType="separate"/>
      </w:r>
      <w:r w:rsidR="00F83CF7">
        <w:rPr>
          <w:bCs/>
        </w:rPr>
        <w:fldChar w:fldCharType="begin"/>
      </w:r>
      <w:r w:rsidR="00F83CF7">
        <w:rPr>
          <w:bCs/>
        </w:rPr>
        <w:instrText xml:space="preserve"> INCLUDEPICTURE  "http://docs.cntd.ru/picture/get?id=P002A&amp;doc_id=1200012266&amp;size=small" \* MERGEFORMATINET </w:instrText>
      </w:r>
      <w:r w:rsidR="00F83CF7">
        <w:rPr>
          <w:bCs/>
        </w:rPr>
        <w:fldChar w:fldCharType="separate"/>
      </w:r>
      <w:r w:rsidR="00F6380F">
        <w:rPr>
          <w:bCs/>
        </w:rPr>
        <w:fldChar w:fldCharType="begin"/>
      </w:r>
      <w:r w:rsidR="00F6380F">
        <w:rPr>
          <w:bCs/>
        </w:rPr>
        <w:instrText xml:space="preserve"> INCLUDEPICTURE  "http://docs.cntd.ru/picture/get?id=P002A&amp;doc_id=1200012266&amp;size=small" \* MERGEFORMATINET </w:instrText>
      </w:r>
      <w:r w:rsidR="00F6380F">
        <w:rPr>
          <w:bCs/>
        </w:rPr>
        <w:fldChar w:fldCharType="separate"/>
      </w:r>
      <w:r w:rsidR="00D43EE5">
        <w:rPr>
          <w:bCs/>
        </w:rPr>
        <w:fldChar w:fldCharType="begin"/>
      </w:r>
      <w:r w:rsidR="00D43EE5">
        <w:rPr>
          <w:bCs/>
        </w:rPr>
        <w:instrText xml:space="preserve"> INCLUDEPICTURE  "http://docs.cntd.ru/picture/get?id=P002A&amp;doc_id=1200012266&amp;size=small" \* MERGEFORMATINET </w:instrText>
      </w:r>
      <w:r w:rsidR="00D43EE5">
        <w:rPr>
          <w:bCs/>
        </w:rPr>
        <w:fldChar w:fldCharType="separate"/>
      </w:r>
      <w:r w:rsidR="00424BCF">
        <w:rPr>
          <w:bCs/>
        </w:rPr>
        <w:fldChar w:fldCharType="begin"/>
      </w:r>
      <w:r w:rsidR="00424BCF">
        <w:rPr>
          <w:bCs/>
        </w:rPr>
        <w:instrText xml:space="preserve"> INCLUDEPICTURE  "http://docs.cntd.ru/picture/get?id=P002A&amp;doc_id=1200012266&amp;size=small" \* MERGEFORMATINET </w:instrText>
      </w:r>
      <w:r w:rsidR="00424BCF">
        <w:rPr>
          <w:bCs/>
        </w:rPr>
        <w:fldChar w:fldCharType="separate"/>
      </w:r>
      <w:r w:rsidR="00AA240B">
        <w:rPr>
          <w:bCs/>
        </w:rPr>
        <w:fldChar w:fldCharType="begin"/>
      </w:r>
      <w:r w:rsidR="00AA240B">
        <w:rPr>
          <w:bCs/>
        </w:rPr>
        <w:instrText xml:space="preserve"> INCLUDEPICTURE  "http://docs.cntd.ru/picture/get?id=P002A&amp;doc_id=1200012266&amp;size=small" \* MERGEFORMATINET </w:instrText>
      </w:r>
      <w:r w:rsidR="00AA240B">
        <w:rPr>
          <w:bCs/>
        </w:rPr>
        <w:fldChar w:fldCharType="separate"/>
      </w:r>
      <w:r w:rsidR="007E7DAA">
        <w:rPr>
          <w:bCs/>
        </w:rPr>
        <w:fldChar w:fldCharType="begin"/>
      </w:r>
      <w:r w:rsidR="007E7DAA">
        <w:rPr>
          <w:bCs/>
        </w:rPr>
        <w:instrText xml:space="preserve"> </w:instrText>
      </w:r>
      <w:r w:rsidR="007E7DAA">
        <w:rPr>
          <w:bCs/>
        </w:rPr>
        <w:instrText>INCLUDEPICTURE  "http://docs.cntd.ru/picture/get?id=P002A&amp;doc_id=1200012266&amp;size=small" \* MERGEFORMATINET</w:instrText>
      </w:r>
      <w:r w:rsidR="007E7DAA">
        <w:rPr>
          <w:bCs/>
        </w:rPr>
        <w:instrText xml:space="preserve"> </w:instrText>
      </w:r>
      <w:r w:rsidR="007E7DAA">
        <w:rPr>
          <w:bCs/>
        </w:rPr>
        <w:fldChar w:fldCharType="separate"/>
      </w:r>
      <w:r w:rsidR="007E7DAA">
        <w:rPr>
          <w:bCs/>
        </w:rPr>
        <w:pict>
          <v:shape id="_x0000_i1033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236.5pt;height:291pt">
            <v:imagedata r:id="rId17" r:href="rId18"/>
          </v:shape>
        </w:pict>
      </w:r>
      <w:r w:rsidR="007E7DAA">
        <w:rPr>
          <w:bCs/>
        </w:rPr>
        <w:fldChar w:fldCharType="end"/>
      </w:r>
      <w:r w:rsidR="00AA240B">
        <w:rPr>
          <w:bCs/>
        </w:rPr>
        <w:fldChar w:fldCharType="end"/>
      </w:r>
      <w:r w:rsidR="00424BCF">
        <w:rPr>
          <w:bCs/>
        </w:rPr>
        <w:fldChar w:fldCharType="end"/>
      </w:r>
      <w:r w:rsidR="00D43EE5">
        <w:rPr>
          <w:bCs/>
        </w:rPr>
        <w:fldChar w:fldCharType="end"/>
      </w:r>
      <w:r w:rsidR="00F6380F">
        <w:rPr>
          <w:bCs/>
        </w:rPr>
        <w:fldChar w:fldCharType="end"/>
      </w:r>
      <w:r w:rsidR="00F83CF7">
        <w:rPr>
          <w:bCs/>
        </w:rPr>
        <w:fldChar w:fldCharType="end"/>
      </w:r>
      <w:r w:rsidR="00D00C55">
        <w:rPr>
          <w:bCs/>
        </w:rPr>
        <w:fldChar w:fldCharType="end"/>
      </w:r>
      <w:r w:rsidRPr="003552BA">
        <w:rPr>
          <w:bCs/>
        </w:rPr>
        <w:fldChar w:fldCharType="end"/>
      </w:r>
    </w:p>
    <w:p w:rsidR="00996415" w:rsidRDefault="00996415" w:rsidP="00AA240B">
      <w:pPr>
        <w:spacing w:before="100" w:beforeAutospacing="1" w:after="0" w:line="240" w:lineRule="auto"/>
        <w:jc w:val="center"/>
        <w:rPr>
          <w:bCs/>
        </w:rPr>
      </w:pPr>
      <w:r w:rsidRPr="003552BA">
        <w:rPr>
          <w:b/>
          <w:sz w:val="27"/>
          <w:szCs w:val="27"/>
        </w:rPr>
        <w:t>Черт.2. Размеры сечений пазов и их предельные отклонения</w:t>
      </w:r>
      <w:r w:rsidRPr="003552BA">
        <w:rPr>
          <w:bCs/>
        </w:rPr>
        <w:br/>
        <w:t xml:space="preserve">Примечание. На рабочем чертеже должен проставляться один размер для вала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"data:image/jpeg;base64,R0lGODdhDQAXAIABAAAAAP///ywAAAAADQAXAAACIIyPqcvtD2MCjzqAqz528o6AoGGVCtaNi3pCbJhJMlQAADs=" \* MERGEFORMATINET </w:instrText>
      </w:r>
      <w:r w:rsidRPr="003552BA">
        <w:rPr>
          <w:bCs/>
        </w:rPr>
        <w:fldChar w:fldCharType="separate"/>
      </w:r>
      <w:r w:rsidR="007E7DAA">
        <w:rPr>
          <w:bCs/>
        </w:rPr>
        <w:pict>
          <v:shape id="_x0000_i1034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0pt;height:17.5pt"/>
        </w:pict>
      </w:r>
      <w:r w:rsidRPr="003552BA">
        <w:rPr>
          <w:bCs/>
        </w:rPr>
        <w:fldChar w:fldCharType="end"/>
      </w:r>
      <w:r w:rsidRPr="003552BA">
        <w:rPr>
          <w:bCs/>
        </w:rPr>
        <w:t xml:space="preserve">(предпочтительный вариант) </w:t>
      </w:r>
      <w:r>
        <w:rPr>
          <w:bCs/>
        </w:rPr>
        <w:t xml:space="preserve">или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"http://docs.cntd.ru/picture/get?id=P002D0002&amp;doc_id=1200012266&amp;size=small" \* MERGEFORMATINET </w:instrText>
      </w:r>
      <w:r w:rsidRPr="003552BA">
        <w:rPr>
          <w:bCs/>
        </w:rPr>
        <w:fldChar w:fldCharType="separate"/>
      </w:r>
      <w:r w:rsidR="00D00C55">
        <w:rPr>
          <w:bCs/>
        </w:rPr>
        <w:fldChar w:fldCharType="begin"/>
      </w:r>
      <w:r w:rsidR="00D00C55">
        <w:rPr>
          <w:bCs/>
        </w:rPr>
        <w:instrText xml:space="preserve"> INCLUDEPICTURE  "http://docs.cntd.ru/picture/get?id=P002D0002&amp;doc_id=1200012266&amp;size=small" \* MERGEFORMATINET </w:instrText>
      </w:r>
      <w:r w:rsidR="00D00C55">
        <w:rPr>
          <w:bCs/>
        </w:rPr>
        <w:fldChar w:fldCharType="separate"/>
      </w:r>
      <w:r w:rsidR="00F83CF7">
        <w:rPr>
          <w:bCs/>
        </w:rPr>
        <w:fldChar w:fldCharType="begin"/>
      </w:r>
      <w:r w:rsidR="00F83CF7">
        <w:rPr>
          <w:bCs/>
        </w:rPr>
        <w:instrText xml:space="preserve"> INCLUDEPICTURE  "http://docs.cntd.ru/picture/get?id=P002D0002&amp;doc_id=1200012266&amp;size=small" \* MERGEFORMATINET </w:instrText>
      </w:r>
      <w:r w:rsidR="00F83CF7">
        <w:rPr>
          <w:bCs/>
        </w:rPr>
        <w:fldChar w:fldCharType="separate"/>
      </w:r>
      <w:r w:rsidR="00F6380F">
        <w:rPr>
          <w:bCs/>
        </w:rPr>
        <w:fldChar w:fldCharType="begin"/>
      </w:r>
      <w:r w:rsidR="00F6380F">
        <w:rPr>
          <w:bCs/>
        </w:rPr>
        <w:instrText xml:space="preserve"> INCLUDEPICTURE  "http://docs.cntd.ru/picture/get?id=P002D0002&amp;doc_id=1200012266&amp;size=small" \* MERGEFORMATINET </w:instrText>
      </w:r>
      <w:r w:rsidR="00F6380F">
        <w:rPr>
          <w:bCs/>
        </w:rPr>
        <w:fldChar w:fldCharType="separate"/>
      </w:r>
      <w:r w:rsidR="00D43EE5">
        <w:rPr>
          <w:bCs/>
        </w:rPr>
        <w:fldChar w:fldCharType="begin"/>
      </w:r>
      <w:r w:rsidR="00D43EE5">
        <w:rPr>
          <w:bCs/>
        </w:rPr>
        <w:instrText xml:space="preserve"> INCLUDEPICTURE  "http://docs.cntd.ru/picture/get?id=P002D0002&amp;doc_id=1200012266&amp;size=small" \* MERGEFORMATINET </w:instrText>
      </w:r>
      <w:r w:rsidR="00D43EE5">
        <w:rPr>
          <w:bCs/>
        </w:rPr>
        <w:fldChar w:fldCharType="separate"/>
      </w:r>
      <w:r w:rsidR="00424BCF">
        <w:rPr>
          <w:bCs/>
        </w:rPr>
        <w:fldChar w:fldCharType="begin"/>
      </w:r>
      <w:r w:rsidR="00424BCF">
        <w:rPr>
          <w:bCs/>
        </w:rPr>
        <w:instrText xml:space="preserve"> INCLUDEPICTURE  "http://docs.cntd.ru/picture/get?id=P002D0002&amp;doc_id=1200012266&amp;size=small" \* MERGEFORMATINET </w:instrText>
      </w:r>
      <w:r w:rsidR="00424BCF">
        <w:rPr>
          <w:bCs/>
        </w:rPr>
        <w:fldChar w:fldCharType="separate"/>
      </w:r>
      <w:r w:rsidR="00AA240B">
        <w:rPr>
          <w:bCs/>
        </w:rPr>
        <w:fldChar w:fldCharType="begin"/>
      </w:r>
      <w:r w:rsidR="00AA240B">
        <w:rPr>
          <w:bCs/>
        </w:rPr>
        <w:instrText xml:space="preserve"> INCLUDEPICTURE  "http://docs.cntd.ru/picture/get?id=P002D0002&amp;doc_id=1200012266&amp;size=small" \* MERGEFORMATINET </w:instrText>
      </w:r>
      <w:r w:rsidR="00AA240B">
        <w:rPr>
          <w:bCs/>
        </w:rPr>
        <w:fldChar w:fldCharType="separate"/>
      </w:r>
      <w:r w:rsidR="007E7DAA">
        <w:rPr>
          <w:bCs/>
        </w:rPr>
        <w:fldChar w:fldCharType="begin"/>
      </w:r>
      <w:r w:rsidR="007E7DAA">
        <w:rPr>
          <w:bCs/>
        </w:rPr>
        <w:instrText xml:space="preserve"> </w:instrText>
      </w:r>
      <w:r w:rsidR="007E7DAA">
        <w:rPr>
          <w:bCs/>
        </w:rPr>
        <w:instrText>INCLUDEPICTURE  "http://docs.cntd.ru/picture/get?id=P002D0002&amp;doc_id=1200012266&amp;size=small" \* MERGEFORMATINET</w:instrText>
      </w:r>
      <w:r w:rsidR="007E7DAA">
        <w:rPr>
          <w:bCs/>
        </w:rPr>
        <w:instrText xml:space="preserve"> </w:instrText>
      </w:r>
      <w:r w:rsidR="007E7DAA">
        <w:rPr>
          <w:bCs/>
        </w:rPr>
        <w:fldChar w:fldCharType="separate"/>
      </w:r>
      <w:r w:rsidR="007E7DAA">
        <w:rPr>
          <w:bCs/>
        </w:rPr>
        <w:pict>
          <v:shape id="_x0000_i1035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33pt;height:17.5pt">
            <v:imagedata r:id="rId19" r:href="rId20"/>
          </v:shape>
        </w:pict>
      </w:r>
      <w:r w:rsidR="007E7DAA">
        <w:rPr>
          <w:bCs/>
        </w:rPr>
        <w:fldChar w:fldCharType="end"/>
      </w:r>
      <w:r w:rsidR="00AA240B">
        <w:rPr>
          <w:bCs/>
        </w:rPr>
        <w:fldChar w:fldCharType="end"/>
      </w:r>
      <w:r w:rsidR="00424BCF">
        <w:rPr>
          <w:bCs/>
        </w:rPr>
        <w:fldChar w:fldCharType="end"/>
      </w:r>
      <w:r w:rsidR="00D43EE5">
        <w:rPr>
          <w:bCs/>
        </w:rPr>
        <w:fldChar w:fldCharType="end"/>
      </w:r>
      <w:r w:rsidR="00F6380F">
        <w:rPr>
          <w:bCs/>
        </w:rPr>
        <w:fldChar w:fldCharType="end"/>
      </w:r>
      <w:r w:rsidR="00F83CF7">
        <w:rPr>
          <w:bCs/>
        </w:rPr>
        <w:fldChar w:fldCharType="end"/>
      </w:r>
      <w:r w:rsidR="00D00C55">
        <w:rPr>
          <w:bCs/>
        </w:rPr>
        <w:fldChar w:fldCharType="end"/>
      </w:r>
      <w:r w:rsidRPr="003552BA">
        <w:rPr>
          <w:bCs/>
        </w:rPr>
        <w:fldChar w:fldCharType="end"/>
      </w:r>
      <w:proofErr w:type="spellStart"/>
      <w:proofErr w:type="gramStart"/>
      <w:r w:rsidRPr="003552BA">
        <w:rPr>
          <w:bCs/>
        </w:rPr>
        <w:t>или</w:t>
      </w:r>
      <w:proofErr w:type="spellEnd"/>
      <w:proofErr w:type="gramEnd"/>
      <w:r w:rsidRPr="003552BA">
        <w:rPr>
          <w:bCs/>
        </w:rPr>
        <w:t xml:space="preserve">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"http://docs.cntd.ru/picture/get?id=P002D0002&amp;doc_id=1200012266&amp;size=small" \* MERGEFORMATINET </w:instrText>
      </w:r>
      <w:r w:rsidRPr="003552BA">
        <w:rPr>
          <w:bCs/>
        </w:rPr>
        <w:fldChar w:fldCharType="separate"/>
      </w:r>
      <w:r w:rsidR="00D00C55">
        <w:rPr>
          <w:bCs/>
        </w:rPr>
        <w:fldChar w:fldCharType="begin"/>
      </w:r>
      <w:r w:rsidR="00D00C55">
        <w:rPr>
          <w:bCs/>
        </w:rPr>
        <w:instrText xml:space="preserve"> INCLUDEPICTURE  "http://docs.cntd.ru/picture/get?id=P002D0002&amp;doc_id=1200012266&amp;size=small" \* MERGEFORMATINET </w:instrText>
      </w:r>
      <w:r w:rsidR="00D00C55">
        <w:rPr>
          <w:bCs/>
        </w:rPr>
        <w:fldChar w:fldCharType="separate"/>
      </w:r>
      <w:r w:rsidR="00F83CF7">
        <w:rPr>
          <w:bCs/>
        </w:rPr>
        <w:fldChar w:fldCharType="begin"/>
      </w:r>
      <w:r w:rsidR="00F83CF7">
        <w:rPr>
          <w:bCs/>
        </w:rPr>
        <w:instrText xml:space="preserve"> INCLUDEPICTURE  "http://docs.cntd.ru/picture/get?id=P002D0002&amp;doc_id=1200012266&amp;size=small" \* MERGEFORMATINET </w:instrText>
      </w:r>
      <w:r w:rsidR="00F83CF7">
        <w:rPr>
          <w:bCs/>
        </w:rPr>
        <w:fldChar w:fldCharType="separate"/>
      </w:r>
      <w:r w:rsidR="00F6380F">
        <w:rPr>
          <w:bCs/>
        </w:rPr>
        <w:fldChar w:fldCharType="begin"/>
      </w:r>
      <w:r w:rsidR="00F6380F">
        <w:rPr>
          <w:bCs/>
        </w:rPr>
        <w:instrText xml:space="preserve"> INCLUDEPICTURE  "http://docs.cntd.ru/picture/get?id=P002D0002&amp;doc_id=1200012266&amp;size=small" \* MERGEFORMATINET </w:instrText>
      </w:r>
      <w:r w:rsidR="00F6380F">
        <w:rPr>
          <w:bCs/>
        </w:rPr>
        <w:fldChar w:fldCharType="separate"/>
      </w:r>
      <w:r w:rsidR="00D43EE5">
        <w:rPr>
          <w:bCs/>
        </w:rPr>
        <w:fldChar w:fldCharType="begin"/>
      </w:r>
      <w:r w:rsidR="00D43EE5">
        <w:rPr>
          <w:bCs/>
        </w:rPr>
        <w:instrText xml:space="preserve"> INCLUDEPICTURE  "http://docs.cntd.ru/picture/get?id=P002D0002&amp;doc_id=1200012266&amp;size=small" \* MERGEFORMATINET </w:instrText>
      </w:r>
      <w:r w:rsidR="00D43EE5">
        <w:rPr>
          <w:bCs/>
        </w:rPr>
        <w:fldChar w:fldCharType="separate"/>
      </w:r>
      <w:r w:rsidR="00424BCF">
        <w:rPr>
          <w:bCs/>
        </w:rPr>
        <w:fldChar w:fldCharType="begin"/>
      </w:r>
      <w:r w:rsidR="00424BCF">
        <w:rPr>
          <w:bCs/>
        </w:rPr>
        <w:instrText xml:space="preserve"> INCLUDEPICTURE  "http://docs.cntd.ru/picture/get?id=P002D0002&amp;doc_id=1200012266&amp;size=small" \* MERGEFORMATINET </w:instrText>
      </w:r>
      <w:r w:rsidR="00424BCF">
        <w:rPr>
          <w:bCs/>
        </w:rPr>
        <w:fldChar w:fldCharType="separate"/>
      </w:r>
      <w:r w:rsidR="00AA240B">
        <w:rPr>
          <w:bCs/>
        </w:rPr>
        <w:fldChar w:fldCharType="begin"/>
      </w:r>
      <w:r w:rsidR="00AA240B">
        <w:rPr>
          <w:bCs/>
        </w:rPr>
        <w:instrText xml:space="preserve"> INCLUDEPICTURE  "http://docs.cntd.ru/picture/get?id=P002D0002&amp;doc_id=1200012266&amp;size=small" \* MERGEFORMATINET </w:instrText>
      </w:r>
      <w:r w:rsidR="00AA240B">
        <w:rPr>
          <w:bCs/>
        </w:rPr>
        <w:fldChar w:fldCharType="separate"/>
      </w:r>
      <w:r w:rsidR="007E7DAA">
        <w:rPr>
          <w:bCs/>
        </w:rPr>
        <w:fldChar w:fldCharType="begin"/>
      </w:r>
      <w:r w:rsidR="007E7DAA">
        <w:rPr>
          <w:bCs/>
        </w:rPr>
        <w:instrText xml:space="preserve"> </w:instrText>
      </w:r>
      <w:r w:rsidR="007E7DAA">
        <w:rPr>
          <w:bCs/>
        </w:rPr>
        <w:instrText>INCLUDEPICTURE  "http://docs.cn</w:instrText>
      </w:r>
      <w:r w:rsidR="007E7DAA">
        <w:rPr>
          <w:bCs/>
        </w:rPr>
        <w:instrText>td.ru/picture/get?id=P002D0002&amp;doc_id=1200012266&amp;size=small" \* MERGEFORMATINET</w:instrText>
      </w:r>
      <w:r w:rsidR="007E7DAA">
        <w:rPr>
          <w:bCs/>
        </w:rPr>
        <w:instrText xml:space="preserve"> </w:instrText>
      </w:r>
      <w:r w:rsidR="007E7DAA">
        <w:rPr>
          <w:bCs/>
        </w:rPr>
        <w:fldChar w:fldCharType="separate"/>
      </w:r>
      <w:r w:rsidR="007E7DAA">
        <w:rPr>
          <w:bCs/>
        </w:rPr>
        <w:pict>
          <v:shape id="_x0000_i1036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33pt;height:17.5pt">
            <v:imagedata r:id="rId19" r:href="rId21"/>
          </v:shape>
        </w:pict>
      </w:r>
      <w:r w:rsidR="007E7DAA">
        <w:rPr>
          <w:bCs/>
        </w:rPr>
        <w:fldChar w:fldCharType="end"/>
      </w:r>
      <w:r w:rsidR="00AA240B">
        <w:rPr>
          <w:bCs/>
        </w:rPr>
        <w:fldChar w:fldCharType="end"/>
      </w:r>
      <w:r w:rsidR="00424BCF">
        <w:rPr>
          <w:bCs/>
        </w:rPr>
        <w:fldChar w:fldCharType="end"/>
      </w:r>
      <w:r w:rsidR="00D43EE5">
        <w:rPr>
          <w:bCs/>
        </w:rPr>
        <w:fldChar w:fldCharType="end"/>
      </w:r>
      <w:r w:rsidR="00F6380F">
        <w:rPr>
          <w:bCs/>
        </w:rPr>
        <w:fldChar w:fldCharType="end"/>
      </w:r>
      <w:r w:rsidR="00F83CF7">
        <w:rPr>
          <w:bCs/>
        </w:rPr>
        <w:fldChar w:fldCharType="end"/>
      </w:r>
      <w:r w:rsidR="00D00C55">
        <w:rPr>
          <w:bCs/>
        </w:rPr>
        <w:fldChar w:fldCharType="end"/>
      </w:r>
      <w:r w:rsidRPr="003552BA">
        <w:rPr>
          <w:bCs/>
        </w:rPr>
        <w:fldChar w:fldCharType="end"/>
      </w:r>
      <w:r w:rsidRPr="003552BA">
        <w:rPr>
          <w:bCs/>
        </w:rPr>
        <w:t xml:space="preserve">и для втулки </w:t>
      </w:r>
      <w:r>
        <w:rPr>
          <w:bCs/>
        </w:rPr>
        <w:t xml:space="preserve"> </w:t>
      </w:r>
      <w:r w:rsidRPr="003552BA">
        <w:rPr>
          <w:bCs/>
        </w:rPr>
        <w:t>.</w:t>
      </w:r>
      <w:r w:rsidRPr="003552BA">
        <w:rPr>
          <w:bCs/>
        </w:rPr>
        <w:br/>
      </w:r>
    </w:p>
    <w:p w:rsidR="00996415" w:rsidRDefault="00996415" w:rsidP="00AA240B">
      <w:pPr>
        <w:spacing w:before="100" w:beforeAutospacing="1" w:after="0" w:line="240" w:lineRule="auto"/>
        <w:rPr>
          <w:bCs/>
        </w:rPr>
      </w:pPr>
    </w:p>
    <w:p w:rsidR="00996415" w:rsidRDefault="00996415" w:rsidP="00AA240B">
      <w:pPr>
        <w:spacing w:before="100" w:beforeAutospacing="1" w:after="0" w:line="240" w:lineRule="auto"/>
        <w:rPr>
          <w:bCs/>
        </w:rPr>
      </w:pPr>
    </w:p>
    <w:p w:rsidR="006565FF" w:rsidRDefault="006565FF" w:rsidP="00AA240B">
      <w:pPr>
        <w:spacing w:before="100" w:beforeAutospacing="1" w:after="0" w:line="240" w:lineRule="auto"/>
        <w:rPr>
          <w:bCs/>
        </w:rPr>
      </w:pPr>
    </w:p>
    <w:p w:rsidR="00996415" w:rsidRPr="003552BA" w:rsidRDefault="00996415" w:rsidP="00AA240B">
      <w:pPr>
        <w:spacing w:after="0" w:line="240" w:lineRule="auto"/>
        <w:rPr>
          <w:bCs/>
        </w:rPr>
      </w:pPr>
      <w:r w:rsidRPr="003552BA">
        <w:rPr>
          <w:bCs/>
        </w:rPr>
        <w:lastRenderedPageBreak/>
        <w:t>Таблица 2</w:t>
      </w:r>
    </w:p>
    <w:p w:rsidR="00996415" w:rsidRPr="003552BA" w:rsidRDefault="00996415" w:rsidP="00AA240B">
      <w:pPr>
        <w:spacing w:after="0" w:line="240" w:lineRule="auto"/>
        <w:jc w:val="center"/>
        <w:rPr>
          <w:bCs/>
        </w:rPr>
      </w:pPr>
      <w:r w:rsidRPr="003552BA">
        <w:rPr>
          <w:bCs/>
        </w:rPr>
        <w:t>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3"/>
        <w:gridCol w:w="1324"/>
        <w:gridCol w:w="894"/>
        <w:gridCol w:w="946"/>
        <w:gridCol w:w="954"/>
        <w:gridCol w:w="954"/>
        <w:gridCol w:w="900"/>
        <w:gridCol w:w="687"/>
        <w:gridCol w:w="800"/>
        <w:gridCol w:w="769"/>
        <w:gridCol w:w="800"/>
        <w:gridCol w:w="793"/>
        <w:gridCol w:w="833"/>
      </w:tblGrid>
      <w:tr w:rsidR="00996415" w:rsidRPr="003552BA" w:rsidTr="006B3D1C">
        <w:trPr>
          <w:trHeight w:val="15"/>
          <w:tblCellSpacing w:w="15" w:type="dxa"/>
        </w:trPr>
        <w:tc>
          <w:tcPr>
            <w:tcW w:w="1848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Шпоночный паз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4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Ширина </w:t>
            </w: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"data:image/jpeg;base64,R0lGODdhDQATAIABAAAAAP///ywAAAAADQATAAACHYyPqcvtAcCDUzp7IVbR7LN9HiJSIweWmjq17lQAADs="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37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0pt;height:14.5pt"/>
              </w:pict>
            </w:r>
            <w:r w:rsidRPr="003552BA">
              <w:rPr>
                <w:bCs/>
              </w:rPr>
              <w:fldChar w:fldCharType="end"/>
            </w:r>
          </w:p>
        </w:tc>
        <w:tc>
          <w:tcPr>
            <w:tcW w:w="3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Глубина 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Радиус</w:t>
            </w:r>
          </w:p>
        </w:tc>
      </w:tr>
      <w:tr w:rsidR="00996415" w:rsidRPr="003552BA" w:rsidTr="006B3D1C">
        <w:trPr>
          <w:trHeight w:val="1181"/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Диаметр вала </w:t>
            </w: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"data:image/jpeg;base64,R0lGODdhDwATAIABAAAAAP///ywAAAAADwATAAACIIyPqcvtfwCAZlL7MJNBK8ttUaN5CBYu4GRWXErF8pwUADs="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38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1.5pt;height:14.5pt"/>
              </w:pict>
            </w:r>
            <w:r w:rsidRPr="003552BA">
              <w:rPr>
                <w:bCs/>
              </w:rPr>
              <w:fldChar w:fldCharType="end"/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96415" w:rsidRPr="00341128" w:rsidRDefault="00996415" w:rsidP="00AA240B">
            <w:pPr>
              <w:spacing w:before="100" w:beforeAutospacing="1" w:after="0" w:line="240" w:lineRule="auto"/>
              <w:jc w:val="both"/>
              <w:rPr>
                <w:bCs/>
              </w:rPr>
            </w:pPr>
            <w:r w:rsidRPr="003552BA">
              <w:rPr>
                <w:bCs/>
              </w:rPr>
              <w:t xml:space="preserve">Сечение шпонки </w:t>
            </w: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"data:image/jpeg;base64,R0lGODdhIwATAIABAAAAAP///ywAAAAAIwATAAACQYyPqcvtD6OclAFQz4U4m+6AiBiQ32NqqpIm2MaW1tfCaSu/i2jqcXcbuVYj4OwkTBKDNArI54I5NTiP9YrNahcFADs="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39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26.5pt;height:14.5pt"/>
              </w:pict>
            </w:r>
            <w:r w:rsidRPr="003552BA">
              <w:rPr>
                <w:bCs/>
              </w:rPr>
              <w:fldChar w:fldCharType="end"/>
            </w:r>
            <w:r>
              <w:rPr>
                <w:bCs/>
                <w:lang w:val="en-US"/>
              </w:rPr>
              <w:t>b</w:t>
            </w:r>
            <w:r w:rsidRPr="00341128">
              <w:rPr>
                <w:bCs/>
              </w:rPr>
              <w:t xml:space="preserve"> </w:t>
            </w:r>
            <w:r>
              <w:rPr>
                <w:bCs/>
              </w:rPr>
              <w:t xml:space="preserve">х </w:t>
            </w:r>
            <w:r>
              <w:rPr>
                <w:bCs/>
                <w:lang w:val="en-US"/>
              </w:rPr>
              <w:t>h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Свободное соединение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Нормальное соединение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Плот-</w:t>
            </w:r>
            <w:r w:rsidRPr="003552BA">
              <w:rPr>
                <w:bCs/>
              </w:rPr>
              <w:br/>
            </w:r>
            <w:proofErr w:type="spellStart"/>
            <w:r w:rsidRPr="003552BA">
              <w:rPr>
                <w:bCs/>
              </w:rPr>
              <w:t>ное</w:t>
            </w:r>
            <w:proofErr w:type="spellEnd"/>
            <w:r w:rsidRPr="003552BA">
              <w:rPr>
                <w:bCs/>
              </w:rPr>
              <w:t xml:space="preserve"> 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Вал </w:t>
            </w: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"data:image/jpeg;base64,R0lGODdhDQAXAIABAAAAAP///ywAAAAADQAXAAACIIyPqcvtD2MCjzqAqz528o6AoGGVCtaNi3pCbJhJMlQAADs="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40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0pt;height:17.5pt"/>
              </w:pict>
            </w:r>
            <w:r w:rsidRPr="003552BA">
              <w:rPr>
                <w:bCs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Втулка </w:t>
            </w: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"data:image/jpeg;base64,R0lGODdhEAAXAIABAAAAAP///ywAAAAAEAAXAAACI4yPqcvtD6OEQNYIst0nX/WFy4eQxmWagQdyFKcmnjbV9lEAADs="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41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2pt;height:17.5pt"/>
              </w:pict>
            </w:r>
            <w:r w:rsidRPr="003552BA">
              <w:rPr>
                <w:bCs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з</w:t>
            </w:r>
            <w:r w:rsidRPr="003552BA">
              <w:rPr>
                <w:bCs/>
              </w:rPr>
              <w:t xml:space="preserve">акругления </w:t>
            </w: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"data:image/jpeg;base64,R0lGODdhDwAXAIABAAAAAP///ywAAAAADwAXAAACIoyPqcvtD6Oc9AAQ7tO4adMt4SciYXJmTJp6UrtGF1zVSwEAOw=="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42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1.5pt;height:17.5pt"/>
              </w:pict>
            </w:r>
            <w:r w:rsidRPr="003552BA">
              <w:rPr>
                <w:bCs/>
              </w:rPr>
              <w:fldChar w:fldCharType="end"/>
            </w:r>
            <w:r w:rsidRPr="003552BA">
              <w:rPr>
                <w:bCs/>
              </w:rPr>
              <w:t>или фаска</w:t>
            </w:r>
            <w:r w:rsidRPr="003552BA">
              <w:rPr>
                <w:bCs/>
              </w:rPr>
              <w:br/>
            </w: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"data:image/jpeg;base64,R0lGODdhHAAXAIABAAAAAP///ywAAAAAHAAXAAACNYyPqcvtD6OctNqLE9A5bPMpwBg2W4mEKLMeaOt65jeaMQfmy4vLvkVSdXrDXxEGrBWXzGIBADs="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43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21pt;height:17.5pt"/>
              </w:pict>
            </w:r>
            <w:r w:rsidRPr="003552BA">
              <w:rPr>
                <w:bCs/>
              </w:rPr>
              <w:fldChar w:fldCharType="end"/>
            </w:r>
            <w:r w:rsidRPr="003552BA">
              <w:rPr>
                <w:bCs/>
              </w:rPr>
              <w:t>45°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Вал (Н9)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Втулка (D10)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Вал (N9)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Втулка (</w:t>
            </w:r>
            <w:proofErr w:type="spellStart"/>
            <w:r>
              <w:rPr>
                <w:bCs/>
                <w:lang w:val="en-US"/>
              </w:rPr>
              <w:t>Js</w:t>
            </w:r>
            <w:proofErr w:type="spellEnd"/>
            <w:r w:rsidRPr="003552BA">
              <w:rPr>
                <w:bCs/>
              </w:rPr>
              <w:t>9)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Вал и втулка (Р9)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Но-</w:t>
            </w:r>
            <w:r w:rsidRPr="003552BA">
              <w:rPr>
                <w:bCs/>
              </w:rPr>
              <w:br/>
              <w:t>мин.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Пред. </w:t>
            </w:r>
            <w:proofErr w:type="spellStart"/>
            <w:r w:rsidRPr="003552BA">
              <w:rPr>
                <w:bCs/>
              </w:rPr>
              <w:t>откл</w:t>
            </w:r>
            <w:proofErr w:type="spellEnd"/>
            <w:r w:rsidRPr="003552BA">
              <w:rPr>
                <w:bCs/>
              </w:rPr>
              <w:t>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Но-</w:t>
            </w:r>
            <w:r w:rsidRPr="003552BA">
              <w:rPr>
                <w:bCs/>
              </w:rPr>
              <w:br/>
              <w:t>мин.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Пред. </w:t>
            </w:r>
            <w:proofErr w:type="spellStart"/>
            <w:r w:rsidRPr="003552BA">
              <w:rPr>
                <w:bCs/>
              </w:rPr>
              <w:t>откл</w:t>
            </w:r>
            <w:proofErr w:type="spellEnd"/>
            <w:r w:rsidRPr="003552BA">
              <w:rPr>
                <w:bCs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Не более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Не менее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От 6 до 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2х2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+0,025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+0,060</w:t>
            </w:r>
            <w:r w:rsidRPr="003552BA">
              <w:rPr>
                <w:bCs/>
              </w:rPr>
              <w:br/>
              <w:t xml:space="preserve">+0,020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-0,004</w:t>
            </w:r>
            <w:r w:rsidRPr="003552BA">
              <w:rPr>
                <w:bCs/>
              </w:rPr>
              <w:br/>
              <w:t xml:space="preserve">-0,029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+0,012</w:t>
            </w:r>
            <w:r w:rsidRPr="003552BA">
              <w:rPr>
                <w:bCs/>
              </w:rPr>
              <w:br/>
              <w:t xml:space="preserve">-0,012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-0,006</w:t>
            </w:r>
            <w:r w:rsidRPr="003552BA">
              <w:rPr>
                <w:bCs/>
              </w:rPr>
              <w:br/>
              <w:t xml:space="preserve">-0,031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1,2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+0,1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1,0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+0,1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0,16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0,08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 xml:space="preserve">Св. 8 до 10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3х3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1,8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1,4 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 xml:space="preserve">Св. 10 до 12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4х4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+0,030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 xml:space="preserve">+0,078 +0,030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0</w:t>
            </w:r>
            <w:r w:rsidRPr="003552BA">
              <w:rPr>
                <w:bCs/>
              </w:rPr>
              <w:br/>
              <w:t xml:space="preserve">-0,030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+0,015</w:t>
            </w:r>
            <w:r w:rsidRPr="003552BA">
              <w:rPr>
                <w:bCs/>
              </w:rPr>
              <w:br/>
              <w:t xml:space="preserve">-0,015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-0,012</w:t>
            </w:r>
            <w:r w:rsidRPr="003552BA">
              <w:rPr>
                <w:bCs/>
              </w:rPr>
              <w:br/>
              <w:t xml:space="preserve">-0,042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2,5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1,8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12 " 17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5х5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3,0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2,3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0,25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0,16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17 " 22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6х6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3,5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2,8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 xml:space="preserve">Св. 22 до 30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7х7; 8х7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+0,036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+0,098</w:t>
            </w:r>
            <w:r w:rsidRPr="003552BA">
              <w:rPr>
                <w:bCs/>
              </w:rPr>
              <w:br/>
              <w:t xml:space="preserve">+0,040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0</w:t>
            </w:r>
            <w:r w:rsidRPr="003552BA">
              <w:rPr>
                <w:bCs/>
              </w:rPr>
              <w:br/>
              <w:t xml:space="preserve">-0,036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+0,018</w:t>
            </w:r>
            <w:r w:rsidRPr="003552BA">
              <w:rPr>
                <w:bCs/>
              </w:rPr>
              <w:br/>
              <w:t xml:space="preserve">-0,018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-0,015</w:t>
            </w:r>
            <w:r w:rsidRPr="003552BA">
              <w:rPr>
                <w:bCs/>
              </w:rPr>
              <w:br/>
              <w:t xml:space="preserve">-0,051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4,0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+0,2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3,3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+0,2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30 " 38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10х8 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5,0 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3,3 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0,4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0,25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Св. 38 до 44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12х8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+0,043</w:t>
            </w:r>
            <w:r w:rsidRPr="003552BA">
              <w:rPr>
                <w:bCs/>
              </w:rPr>
              <w:br/>
              <w:t xml:space="preserve">0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+0,120</w:t>
            </w:r>
            <w:r w:rsidRPr="003552BA">
              <w:rPr>
                <w:bCs/>
              </w:rPr>
              <w:br/>
              <w:t xml:space="preserve">+0,050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0</w:t>
            </w:r>
            <w:r w:rsidRPr="003552BA">
              <w:rPr>
                <w:bCs/>
              </w:rPr>
              <w:br/>
              <w:t xml:space="preserve">-0,043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+0,021</w:t>
            </w:r>
            <w:r w:rsidRPr="003552BA">
              <w:rPr>
                <w:bCs/>
              </w:rPr>
              <w:br/>
              <w:t xml:space="preserve">-0,021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-0,018</w:t>
            </w:r>
            <w:r w:rsidRPr="003552BA">
              <w:rPr>
                <w:bCs/>
              </w:rPr>
              <w:br/>
              <w:t xml:space="preserve">-0,061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5,0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3,3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44 " 50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14х9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5,5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3,8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50 " 58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16х10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6,0 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4,3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>58 " 65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18х11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7,0 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4,4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96415" w:rsidRPr="003552BA" w:rsidRDefault="00996415" w:rsidP="00AA240B">
            <w:pPr>
              <w:spacing w:after="0" w:line="240" w:lineRule="auto"/>
              <w:rPr>
                <w:bCs/>
              </w:rPr>
            </w:pPr>
          </w:p>
        </w:tc>
      </w:tr>
    </w:tbl>
    <w:p w:rsidR="00996415" w:rsidRDefault="00996415" w:rsidP="00AA240B">
      <w:pPr>
        <w:spacing w:after="0" w:line="240" w:lineRule="auto"/>
        <w:sectPr w:rsidR="00996415" w:rsidSect="0086153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6415" w:rsidRDefault="00996415" w:rsidP="00AA240B">
      <w:pPr>
        <w:spacing w:before="100" w:beforeAutospacing="1" w:after="0" w:line="240" w:lineRule="auto"/>
        <w:jc w:val="both"/>
        <w:rPr>
          <w:bCs/>
        </w:rPr>
      </w:pPr>
      <w:r w:rsidRPr="003552BA">
        <w:rPr>
          <w:bCs/>
        </w:rPr>
        <w:lastRenderedPageBreak/>
        <w:t>Примечания:</w:t>
      </w:r>
      <w:r w:rsidRPr="003552BA">
        <w:rPr>
          <w:bCs/>
        </w:rPr>
        <w:br/>
        <w:t>1. Допускаются для ширины паза вала и втулки любые сочетания полей допусков, указанных в табл.2.</w:t>
      </w:r>
      <w:r w:rsidRPr="003552BA">
        <w:rPr>
          <w:bCs/>
        </w:rPr>
        <w:br/>
        <w:t xml:space="preserve">2. Для </w:t>
      </w:r>
      <w:proofErr w:type="spellStart"/>
      <w:r w:rsidRPr="003552BA">
        <w:rPr>
          <w:bCs/>
        </w:rPr>
        <w:t>термообработанных</w:t>
      </w:r>
      <w:proofErr w:type="spellEnd"/>
      <w:r w:rsidRPr="003552BA">
        <w:rPr>
          <w:bCs/>
        </w:rPr>
        <w:t xml:space="preserve"> деталей допускаются предельные отклонения размера ширины паза вала Н11, если это не влияет на работоспособность соединения.</w:t>
      </w:r>
      <w:r w:rsidRPr="003552BA">
        <w:rPr>
          <w:bCs/>
        </w:rPr>
        <w:br/>
        <w:t>3. В ответственных шпоночных соединениях сопряжения дна паза с боковыми сторонами выполняются по радиусу, величина и предельные отклонения которого должны указываться на рабочем чертеже.</w:t>
      </w:r>
      <w:r w:rsidRPr="003552BA">
        <w:rPr>
          <w:bCs/>
        </w:rPr>
        <w:br/>
        <w:t>4. Допускается в обоснованных случаях (пустотелые и ступенчатые валы, передачи пониженных крутящих моментов и т.п.) применять меньшие размеры сечений стандартных шпонок на валах больших диаметров, за исключением выходных концов валов.</w:t>
      </w:r>
    </w:p>
    <w:p w:rsidR="00996415" w:rsidRPr="00996415" w:rsidRDefault="00996415" w:rsidP="00AA240B">
      <w:pPr>
        <w:spacing w:after="0" w:line="240" w:lineRule="auto"/>
        <w:rPr>
          <w:bCs/>
        </w:rPr>
      </w:pPr>
      <w:r w:rsidRPr="003552BA">
        <w:rPr>
          <w:bCs/>
        </w:rPr>
        <w:t>При контроле размеров (</w:t>
      </w:r>
      <w:r w:rsidRPr="00B011D5">
        <w:rPr>
          <w:bCs/>
          <w:i/>
          <w:sz w:val="28"/>
          <w:szCs w:val="28"/>
          <w:lang w:val="en-US"/>
        </w:rPr>
        <w:t>d</w:t>
      </w:r>
      <w:r w:rsidRPr="00B011D5">
        <w:rPr>
          <w:bCs/>
          <w:i/>
          <w:sz w:val="28"/>
          <w:szCs w:val="28"/>
        </w:rPr>
        <w:t>-</w:t>
      </w:r>
      <w:r w:rsidRPr="00B011D5">
        <w:rPr>
          <w:bCs/>
          <w:i/>
          <w:sz w:val="28"/>
          <w:szCs w:val="28"/>
          <w:lang w:val="en-US"/>
        </w:rPr>
        <w:t>t</w:t>
      </w:r>
      <w:r w:rsidRPr="00B011D5">
        <w:rPr>
          <w:bCs/>
          <w:i/>
          <w:vertAlign w:val="subscript"/>
        </w:rPr>
        <w:t>1</w:t>
      </w:r>
      <w:r w:rsidRPr="003552BA">
        <w:rPr>
          <w:bCs/>
        </w:rPr>
        <w:t>) и (</w:t>
      </w:r>
      <w:r w:rsidRPr="00B011D5">
        <w:rPr>
          <w:bCs/>
          <w:i/>
          <w:sz w:val="28"/>
          <w:szCs w:val="28"/>
          <w:lang w:val="en-US"/>
        </w:rPr>
        <w:t>d</w:t>
      </w:r>
      <w:r w:rsidRPr="00B011D5">
        <w:rPr>
          <w:bCs/>
          <w:i/>
          <w:sz w:val="28"/>
          <w:szCs w:val="28"/>
        </w:rPr>
        <w:t>+</w:t>
      </w:r>
      <w:r w:rsidRPr="00B011D5">
        <w:rPr>
          <w:bCs/>
          <w:i/>
          <w:sz w:val="28"/>
          <w:szCs w:val="28"/>
          <w:lang w:val="en-US"/>
        </w:rPr>
        <w:t>t</w:t>
      </w:r>
      <w:r w:rsidRPr="00B011D5">
        <w:rPr>
          <w:bCs/>
          <w:i/>
          <w:vertAlign w:val="subscript"/>
        </w:rPr>
        <w:t>2</w:t>
      </w:r>
      <w:r w:rsidRPr="003552BA">
        <w:rPr>
          <w:bCs/>
        </w:rPr>
        <w:t xml:space="preserve">)  предельные отклонения должны соответствовать </w:t>
      </w:r>
      <w:proofErr w:type="gramStart"/>
      <w:r w:rsidRPr="003552BA">
        <w:rPr>
          <w:bCs/>
        </w:rPr>
        <w:t>указанным</w:t>
      </w:r>
      <w:proofErr w:type="gramEnd"/>
      <w:r w:rsidRPr="003552BA">
        <w:rPr>
          <w:bCs/>
        </w:rPr>
        <w:t xml:space="preserve"> в табл.3.</w:t>
      </w:r>
      <w:r w:rsidRPr="00B011D5">
        <w:rPr>
          <w:bCs/>
        </w:rPr>
        <w:t xml:space="preserve">   </w:t>
      </w:r>
    </w:p>
    <w:p w:rsidR="00996415" w:rsidRPr="003552BA" w:rsidRDefault="00996415" w:rsidP="00AA240B">
      <w:pPr>
        <w:spacing w:after="0" w:line="240" w:lineRule="auto"/>
        <w:jc w:val="right"/>
        <w:rPr>
          <w:bCs/>
        </w:rPr>
      </w:pPr>
      <w:r w:rsidRPr="003552BA">
        <w:rPr>
          <w:bCs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2"/>
        <w:gridCol w:w="3267"/>
        <w:gridCol w:w="2916"/>
      </w:tblGrid>
      <w:tr w:rsidR="00996415" w:rsidRPr="003552BA" w:rsidTr="00AA240B">
        <w:trPr>
          <w:trHeight w:val="15"/>
          <w:tblCellSpacing w:w="15" w:type="dxa"/>
        </w:trPr>
        <w:tc>
          <w:tcPr>
            <w:tcW w:w="3217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996415" w:rsidRPr="003552BA" w:rsidRDefault="00996415" w:rsidP="00AA240B">
            <w:pPr>
              <w:spacing w:after="0" w:line="240" w:lineRule="auto"/>
              <w:rPr>
                <w:bCs/>
                <w:sz w:val="2"/>
              </w:rPr>
            </w:pPr>
          </w:p>
        </w:tc>
      </w:tr>
      <w:tr w:rsidR="00996415" w:rsidRPr="003552BA" w:rsidTr="00AA240B">
        <w:trPr>
          <w:tblCellSpacing w:w="15" w:type="dxa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Высота шпонок</w:t>
            </w:r>
            <w:proofErr w:type="gramStart"/>
            <w:r w:rsidRPr="003552BA">
              <w:rPr>
                <w:bCs/>
              </w:rPr>
              <w:t xml:space="preserve"> </w:t>
            </w:r>
            <w:r w:rsidR="00AA240B">
              <w:rPr>
                <w:bCs/>
              </w:rPr>
              <w:t>,</w:t>
            </w:r>
            <w:proofErr w:type="gramEnd"/>
            <w:r w:rsidR="00AA240B">
              <w:rPr>
                <w:bCs/>
              </w:rPr>
              <w:t>мм</w:t>
            </w:r>
          </w:p>
        </w:tc>
        <w:tc>
          <w:tcPr>
            <w:tcW w:w="6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Предельное отклонение размеров</w:t>
            </w:r>
          </w:p>
        </w:tc>
      </w:tr>
      <w:tr w:rsidR="00996415" w:rsidRPr="003552BA" w:rsidTr="00AA240B">
        <w:trPr>
          <w:tblCellSpacing w:w="15" w:type="dxa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B011D5" w:rsidRDefault="00996415" w:rsidP="00AA240B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B011D5">
              <w:rPr>
                <w:bCs/>
                <w:i/>
                <w:sz w:val="28"/>
                <w:szCs w:val="28"/>
                <w:lang w:val="en-US"/>
              </w:rPr>
              <w:t>d</w:t>
            </w:r>
            <w:r w:rsidRPr="00B011D5">
              <w:rPr>
                <w:bCs/>
                <w:i/>
                <w:sz w:val="28"/>
                <w:szCs w:val="28"/>
              </w:rPr>
              <w:t>-</w:t>
            </w:r>
            <w:r w:rsidRPr="00B011D5">
              <w:rPr>
                <w:bCs/>
                <w:i/>
                <w:sz w:val="28"/>
                <w:szCs w:val="28"/>
                <w:lang w:val="en-US"/>
              </w:rPr>
              <w:t>t</w:t>
            </w:r>
            <w:r w:rsidRPr="00B011D5">
              <w:rPr>
                <w:bCs/>
                <w:i/>
                <w:vertAlign w:val="subscript"/>
              </w:rPr>
              <w:t>1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 w:line="240" w:lineRule="auto"/>
              <w:jc w:val="center"/>
              <w:rPr>
                <w:bCs/>
              </w:rPr>
            </w:pPr>
            <w:r w:rsidRPr="00B011D5">
              <w:rPr>
                <w:bCs/>
                <w:i/>
                <w:sz w:val="28"/>
                <w:szCs w:val="28"/>
                <w:lang w:val="en-US"/>
              </w:rPr>
              <w:t>d</w:t>
            </w:r>
            <w:r w:rsidRPr="00B011D5">
              <w:rPr>
                <w:bCs/>
                <w:i/>
                <w:sz w:val="28"/>
                <w:szCs w:val="28"/>
              </w:rPr>
              <w:t>+</w:t>
            </w:r>
            <w:r w:rsidRPr="00B011D5">
              <w:rPr>
                <w:bCs/>
                <w:i/>
                <w:sz w:val="28"/>
                <w:szCs w:val="28"/>
                <w:lang w:val="en-US"/>
              </w:rPr>
              <w:t>t</w:t>
            </w:r>
            <w:r w:rsidRPr="00B011D5">
              <w:rPr>
                <w:bCs/>
                <w:i/>
                <w:vertAlign w:val="subscript"/>
              </w:rPr>
              <w:t>2</w:t>
            </w:r>
            <w:r w:rsidRPr="003552BA">
              <w:rPr>
                <w:bCs/>
              </w:rPr>
              <w:t xml:space="preserve">  </w:t>
            </w:r>
          </w:p>
        </w:tc>
      </w:tr>
      <w:tr w:rsidR="00996415" w:rsidRPr="003552BA" w:rsidTr="00AA240B">
        <w:trPr>
          <w:tblCellSpacing w:w="15" w:type="dxa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 xml:space="preserve">От 2 до 6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0</w:t>
            </w:r>
            <w:r w:rsidRPr="003552BA">
              <w:rPr>
                <w:bCs/>
              </w:rPr>
              <w:br/>
              <w:t xml:space="preserve">-0,1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+0,1</w:t>
            </w:r>
            <w:r w:rsidRPr="003552BA">
              <w:rPr>
                <w:bCs/>
              </w:rPr>
              <w:br/>
              <w:t xml:space="preserve">0 </w:t>
            </w:r>
          </w:p>
        </w:tc>
      </w:tr>
      <w:tr w:rsidR="00996415" w:rsidRPr="003552BA" w:rsidTr="00AA240B">
        <w:trPr>
          <w:tblCellSpacing w:w="15" w:type="dxa"/>
        </w:trPr>
        <w:tc>
          <w:tcPr>
            <w:tcW w:w="3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 xml:space="preserve">Св. 6 до 18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0</w:t>
            </w:r>
            <w:r w:rsidRPr="003552BA">
              <w:rPr>
                <w:bCs/>
              </w:rPr>
              <w:br/>
              <w:t xml:space="preserve">-0,2 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+0,2</w:t>
            </w:r>
            <w:r w:rsidRPr="003552BA">
              <w:rPr>
                <w:bCs/>
              </w:rPr>
              <w:br/>
              <w:t xml:space="preserve">0 </w:t>
            </w:r>
          </w:p>
        </w:tc>
      </w:tr>
      <w:tr w:rsidR="00996415" w:rsidRPr="003552BA" w:rsidTr="00AA240B">
        <w:trPr>
          <w:tblCellSpacing w:w="15" w:type="dxa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rPr>
                <w:bCs/>
              </w:rPr>
            </w:pPr>
            <w:r w:rsidRPr="003552BA">
              <w:rPr>
                <w:bCs/>
              </w:rPr>
              <w:t xml:space="preserve">Св. 18 до 50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0</w:t>
            </w:r>
            <w:r w:rsidRPr="003552BA">
              <w:rPr>
                <w:bCs/>
              </w:rPr>
              <w:br/>
              <w:t xml:space="preserve">-0,3 </w:t>
            </w: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before="100" w:beforeAutospacing="1" w:after="0" w:line="240" w:lineRule="auto"/>
              <w:jc w:val="center"/>
              <w:rPr>
                <w:bCs/>
              </w:rPr>
            </w:pPr>
            <w:r w:rsidRPr="003552BA">
              <w:rPr>
                <w:bCs/>
              </w:rPr>
              <w:t>+0,3</w:t>
            </w:r>
            <w:r w:rsidRPr="003552BA">
              <w:rPr>
                <w:bCs/>
              </w:rPr>
              <w:br/>
              <w:t xml:space="preserve">0 </w:t>
            </w:r>
          </w:p>
        </w:tc>
      </w:tr>
    </w:tbl>
    <w:p w:rsidR="00996415" w:rsidRPr="00996415" w:rsidRDefault="00996415" w:rsidP="00996415">
      <w:pPr>
        <w:rPr>
          <w:bCs/>
        </w:rPr>
      </w:pPr>
      <w:r w:rsidRPr="003552BA">
        <w:rPr>
          <w:bCs/>
        </w:rPr>
        <w:t xml:space="preserve"> Параметры шероховатости поверхности элементов шпоночных соединений приведены в приложении 2.</w:t>
      </w:r>
      <w:r w:rsidRPr="00B011D5">
        <w:rPr>
          <w:bCs/>
        </w:rPr>
        <w:t xml:space="preserve"> </w:t>
      </w:r>
    </w:p>
    <w:p w:rsidR="00996415" w:rsidRPr="00996415" w:rsidRDefault="00996415" w:rsidP="00996415">
      <w:pPr>
        <w:ind w:left="6372" w:firstLine="708"/>
        <w:rPr>
          <w:bCs/>
        </w:rPr>
      </w:pPr>
      <w:r w:rsidRPr="003552BA">
        <w:rPr>
          <w:bCs/>
        </w:rPr>
        <w:t>ПРИЛОЖЕНИЕ 2</w:t>
      </w:r>
    </w:p>
    <w:p w:rsidR="00996415" w:rsidRPr="00861532" w:rsidRDefault="00996415" w:rsidP="00996415">
      <w:pPr>
        <w:rPr>
          <w:sz w:val="28"/>
          <w:szCs w:val="28"/>
        </w:rPr>
      </w:pPr>
      <w:r w:rsidRPr="00861532">
        <w:rPr>
          <w:sz w:val="28"/>
          <w:szCs w:val="28"/>
        </w:rPr>
        <w:t>Зависимость параметров шероховатости поверхности от допуска размера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2"/>
        <w:gridCol w:w="1559"/>
        <w:gridCol w:w="527"/>
        <w:gridCol w:w="1316"/>
        <w:gridCol w:w="1667"/>
        <w:gridCol w:w="2160"/>
      </w:tblGrid>
      <w:tr w:rsidR="00996415" w:rsidRPr="003552BA" w:rsidTr="006B3D1C">
        <w:trPr>
          <w:trHeight w:val="15"/>
          <w:tblCellSpacing w:w="15" w:type="dxa"/>
        </w:trPr>
        <w:tc>
          <w:tcPr>
            <w:tcW w:w="2127" w:type="dxa"/>
            <w:shd w:val="clear" w:color="auto" w:fill="auto"/>
            <w:vAlign w:val="center"/>
          </w:tcPr>
          <w:p w:rsidR="00996415" w:rsidRPr="003552BA" w:rsidRDefault="00996415" w:rsidP="006B3D1C">
            <w:pPr>
              <w:rPr>
                <w:bCs/>
                <w:sz w:val="2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996415" w:rsidRPr="003552BA" w:rsidRDefault="00996415" w:rsidP="006B3D1C">
            <w:pPr>
              <w:rPr>
                <w:bCs/>
                <w:sz w:val="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996415" w:rsidRPr="003552BA" w:rsidRDefault="00996415" w:rsidP="006B3D1C">
            <w:pPr>
              <w:rPr>
                <w:bCs/>
                <w:sz w:val="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415" w:rsidRPr="003552BA" w:rsidRDefault="00996415" w:rsidP="006B3D1C">
            <w:pPr>
              <w:rPr>
                <w:bCs/>
                <w:sz w:val="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996415" w:rsidRPr="003552BA" w:rsidRDefault="00996415" w:rsidP="006B3D1C">
            <w:pPr>
              <w:rPr>
                <w:bCs/>
                <w:sz w:val="2"/>
              </w:rPr>
            </w:pPr>
          </w:p>
        </w:tc>
      </w:tr>
      <w:tr w:rsidR="00996415" w:rsidRPr="003552BA" w:rsidTr="006B3D1C">
        <w:trPr>
          <w:tblCellSpacing w:w="15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B011D5" w:rsidRDefault="00996415" w:rsidP="00AA24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Допуск</w:t>
            </w:r>
          </w:p>
        </w:tc>
        <w:tc>
          <w:tcPr>
            <w:tcW w:w="7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Номинальный размер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размера по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До 18 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ind w:left="-171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Св. 18 до 50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ind w:left="-172" w:right="-205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Св. 50 до 120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Св. 120 до 500 </w:t>
            </w:r>
          </w:p>
        </w:tc>
      </w:tr>
      <w:tr w:rsidR="00996415" w:rsidRPr="003552BA" w:rsidTr="006B3D1C">
        <w:trPr>
          <w:trHeight w:val="425"/>
          <w:tblCellSpacing w:w="15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квалитетам</w:t>
            </w:r>
          </w:p>
        </w:tc>
        <w:tc>
          <w:tcPr>
            <w:tcW w:w="718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fldChar w:fldCharType="begin"/>
            </w:r>
            <w:r w:rsidRPr="003552BA">
              <w:rPr>
                <w:bCs/>
              </w:rPr>
              <w:instrText xml:space="preserve"> INCLUDEPICTURE "data:image/jpeg;base64,R0lGODdhGAATAIABAAAAAP///ywAAAAAGAATAAACMIyPqcvtD+MDlEoFTr6687AZ4RWO1rhUpogm2ypOHtyUMeug2bszqvazfIbEolFRAAA7" \* MERGEFORMATINET </w:instrText>
            </w:r>
            <w:r w:rsidRPr="003552BA">
              <w:rPr>
                <w:bCs/>
              </w:rPr>
              <w:fldChar w:fldCharType="separate"/>
            </w:r>
            <w:r w:rsidR="007E7DAA">
              <w:rPr>
                <w:bCs/>
              </w:rPr>
              <w:pict>
                <v:shape id="_x0000_i1044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8pt;height:14.5pt"/>
              </w:pict>
            </w:r>
            <w:r w:rsidRPr="003552BA">
              <w:rPr>
                <w:bCs/>
              </w:rPr>
              <w:fldChar w:fldCharType="end"/>
            </w:r>
            <w:r w:rsidRPr="003552BA">
              <w:rPr>
                <w:bCs/>
              </w:rPr>
              <w:t xml:space="preserve">, </w:t>
            </w:r>
            <w:proofErr w:type="gramStart"/>
            <w:r w:rsidRPr="003552BA">
              <w:rPr>
                <w:bCs/>
              </w:rPr>
              <w:t>мкм</w:t>
            </w:r>
            <w:proofErr w:type="gramEnd"/>
            <w:r w:rsidRPr="003552BA">
              <w:rPr>
                <w:bCs/>
              </w:rPr>
              <w:t xml:space="preserve">, не более 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rPr>
                <w:bCs/>
              </w:rPr>
            </w:pPr>
            <w:r w:rsidRPr="003552BA">
              <w:rPr>
                <w:bCs/>
              </w:rPr>
              <w:t>IT9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3,2 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3,2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6,3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6,3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rPr>
                <w:bCs/>
              </w:rPr>
            </w:pPr>
            <w:r w:rsidRPr="003552BA">
              <w:rPr>
                <w:bCs/>
              </w:rPr>
              <w:t xml:space="preserve">IT10 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3,2 </w:t>
            </w:r>
          </w:p>
        </w:tc>
        <w:tc>
          <w:tcPr>
            <w:tcW w:w="181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6,3 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6,3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6,3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rPr>
                <w:bCs/>
              </w:rPr>
            </w:pPr>
            <w:r w:rsidRPr="003552BA">
              <w:rPr>
                <w:bCs/>
              </w:rPr>
              <w:t xml:space="preserve">IT11 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6,3 </w:t>
            </w:r>
          </w:p>
        </w:tc>
        <w:tc>
          <w:tcPr>
            <w:tcW w:w="181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6,3 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12,5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12,5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rPr>
                <w:bCs/>
              </w:rPr>
            </w:pPr>
            <w:r w:rsidRPr="003552BA">
              <w:rPr>
                <w:bCs/>
              </w:rPr>
              <w:t xml:space="preserve">IT12, 13 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12,5 </w:t>
            </w:r>
          </w:p>
        </w:tc>
        <w:tc>
          <w:tcPr>
            <w:tcW w:w="181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12,5 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25</w:t>
            </w:r>
          </w:p>
        </w:tc>
      </w:tr>
      <w:tr w:rsidR="00996415" w:rsidRPr="003552BA" w:rsidTr="006B3D1C">
        <w:trPr>
          <w:tblCellSpacing w:w="15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rPr>
                <w:bCs/>
              </w:rPr>
            </w:pPr>
            <w:r w:rsidRPr="003552BA">
              <w:rPr>
                <w:bCs/>
              </w:rPr>
              <w:t xml:space="preserve">IT14, 15 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12,5 </w:t>
            </w:r>
          </w:p>
        </w:tc>
        <w:tc>
          <w:tcPr>
            <w:tcW w:w="1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 xml:space="preserve">25 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8" w:type="dxa"/>
              <w:bottom w:w="15" w:type="dxa"/>
              <w:right w:w="278" w:type="dxa"/>
            </w:tcMar>
          </w:tcPr>
          <w:p w:rsidR="00996415" w:rsidRPr="003552BA" w:rsidRDefault="00996415" w:rsidP="00AA240B">
            <w:pPr>
              <w:spacing w:after="0"/>
              <w:jc w:val="center"/>
              <w:rPr>
                <w:bCs/>
              </w:rPr>
            </w:pPr>
            <w:r w:rsidRPr="003552BA">
              <w:rPr>
                <w:bCs/>
              </w:rPr>
              <w:t>50</w:t>
            </w:r>
          </w:p>
        </w:tc>
      </w:tr>
    </w:tbl>
    <w:p w:rsidR="00996415" w:rsidRDefault="00996415" w:rsidP="00996415">
      <w:pPr>
        <w:ind w:left="-426"/>
        <w:rPr>
          <w:bCs/>
        </w:rPr>
      </w:pPr>
      <w:r w:rsidRPr="003552BA">
        <w:rPr>
          <w:bCs/>
        </w:rPr>
        <w:t>Примечания:</w:t>
      </w:r>
      <w:r w:rsidR="00AA240B">
        <w:rPr>
          <w:bCs/>
        </w:rPr>
        <w:t xml:space="preserve"> </w:t>
      </w:r>
      <w:r w:rsidRPr="003552BA">
        <w:rPr>
          <w:bCs/>
        </w:rPr>
        <w:t xml:space="preserve">Параметры шероховатости поверхностей с неуказанными предельными отклонениями -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"data:image/jpeg;base64,R0lGODdhGAATAIABAAAAAP///ywAAAAAGAATAAACMIyPqcvtD+MDlEoFTr6687AZ4RWO1rhUpogm2ypOHtyUMeug2bszqvazfIbEolFRAAA7" \* MERGEFORMATINET </w:instrText>
      </w:r>
      <w:r w:rsidRPr="003552BA">
        <w:rPr>
          <w:bCs/>
        </w:rPr>
        <w:fldChar w:fldCharType="separate"/>
      </w:r>
      <w:r w:rsidR="007E7DAA">
        <w:rPr>
          <w:bCs/>
        </w:rPr>
        <w:pict>
          <v:shape id="_x0000_i1045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8pt;height:14.5pt"/>
        </w:pict>
      </w:r>
      <w:r w:rsidRPr="003552BA">
        <w:rPr>
          <w:bCs/>
        </w:rPr>
        <w:fldChar w:fldCharType="end"/>
      </w:r>
      <w:r w:rsidRPr="003552BA">
        <w:rPr>
          <w:bCs/>
        </w:rPr>
        <w:t>20 мкм.</w:t>
      </w:r>
      <w:r w:rsidR="00AA240B">
        <w:rPr>
          <w:bCs/>
        </w:rPr>
        <w:t xml:space="preserve"> </w:t>
      </w:r>
      <w:r w:rsidRPr="003552BA">
        <w:rPr>
          <w:bCs/>
        </w:rPr>
        <w:t xml:space="preserve">Параметр шероховатости дна шпоночного паза рекомендуется принимать равными </w:t>
      </w:r>
      <w:r w:rsidRPr="003552BA">
        <w:rPr>
          <w:bCs/>
        </w:rPr>
        <w:fldChar w:fldCharType="begin"/>
      </w:r>
      <w:r w:rsidRPr="003552BA">
        <w:rPr>
          <w:bCs/>
        </w:rPr>
        <w:instrText xml:space="preserve"> INCLUDEPICTURE "data:image/jpeg;base64,R0lGODdhGAATAIABAAAAAP///ywAAAAAGAATAAACMIyPqcvtD+MDlEoFTr6687AZ4RWO1rhUpogm2ypOHtyUMeug2bszqvazfIbEolFRAAA7" \* MERGEFORMATINET </w:instrText>
      </w:r>
      <w:r w:rsidRPr="003552BA">
        <w:rPr>
          <w:bCs/>
        </w:rPr>
        <w:fldChar w:fldCharType="separate"/>
      </w:r>
      <w:r w:rsidR="007E7DAA">
        <w:rPr>
          <w:bCs/>
        </w:rPr>
        <w:pict>
          <v:shape id="_x0000_i1046" type="#_x0000_t75" alt="ГОСТ 23360-78 Основные нормы взаимозаменяемости. Соединения шпоночные с призматическими шпонками. Размеры шпонок и сечений пазов. Допуски и посадки (с Изменениями N 1, 2)" style="width:18pt;height:14.5pt"/>
        </w:pict>
      </w:r>
      <w:r w:rsidRPr="003552BA">
        <w:rPr>
          <w:bCs/>
        </w:rPr>
        <w:fldChar w:fldCharType="end"/>
      </w:r>
      <w:r w:rsidRPr="003552BA">
        <w:rPr>
          <w:bCs/>
        </w:rPr>
        <w:t xml:space="preserve">6,3 </w:t>
      </w:r>
      <w:r>
        <w:rPr>
          <w:bCs/>
        </w:rPr>
        <w:t>мкм</w:t>
      </w:r>
      <w:r w:rsidRPr="003552BA">
        <w:rPr>
          <w:bCs/>
        </w:rPr>
        <w:br/>
      </w:r>
    </w:p>
    <w:p w:rsidR="00996415" w:rsidRDefault="00996415"/>
    <w:sectPr w:rsidR="0099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5" w:rsidRDefault="00D43EE5">
      <w:pPr>
        <w:spacing w:after="0" w:line="240" w:lineRule="auto"/>
      </w:pPr>
      <w:r>
        <w:separator/>
      </w:r>
    </w:p>
  </w:endnote>
  <w:endnote w:type="continuationSeparator" w:id="0">
    <w:p w:rsidR="00D43EE5" w:rsidRDefault="00D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64" w:rsidRDefault="0099641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E7DAA">
      <w:rPr>
        <w:noProof/>
      </w:rPr>
      <w:t>1</w:t>
    </w:r>
    <w:r>
      <w:fldChar w:fldCharType="end"/>
    </w:r>
  </w:p>
  <w:p w:rsidR="001C1664" w:rsidRDefault="007E7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5" w:rsidRDefault="00D43EE5">
      <w:pPr>
        <w:spacing w:after="0" w:line="240" w:lineRule="auto"/>
      </w:pPr>
      <w:r>
        <w:separator/>
      </w:r>
    </w:p>
  </w:footnote>
  <w:footnote w:type="continuationSeparator" w:id="0">
    <w:p w:rsidR="00D43EE5" w:rsidRDefault="00D4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BB"/>
    <w:rsid w:val="00424BCF"/>
    <w:rsid w:val="00482265"/>
    <w:rsid w:val="006565FF"/>
    <w:rsid w:val="007E7DAA"/>
    <w:rsid w:val="008E7FBB"/>
    <w:rsid w:val="009577AE"/>
    <w:rsid w:val="00996415"/>
    <w:rsid w:val="00AA240B"/>
    <w:rsid w:val="00CF60F5"/>
    <w:rsid w:val="00D00C55"/>
    <w:rsid w:val="00D43EE5"/>
    <w:rsid w:val="00D83F2C"/>
    <w:rsid w:val="00EC50F4"/>
    <w:rsid w:val="00F6380F"/>
    <w:rsid w:val="00F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0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0F4"/>
    <w:rPr>
      <w:color w:val="800080"/>
      <w:u w:val="single"/>
    </w:rPr>
  </w:style>
  <w:style w:type="paragraph" w:customStyle="1" w:styleId="topleveltext">
    <w:name w:val="topleveltext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6415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0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0F4"/>
    <w:rPr>
      <w:color w:val="800080"/>
      <w:u w:val="single"/>
    </w:rPr>
  </w:style>
  <w:style w:type="paragraph" w:customStyle="1" w:styleId="topleveltext">
    <w:name w:val="topleveltext"/>
    <w:basedOn w:val="a"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6415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01346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91160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106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8420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69130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85760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53851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9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s.ru/gosts/390/" TargetMode="External"/><Relationship Id="rId13" Type="http://schemas.openxmlformats.org/officeDocument/2006/relationships/hyperlink" Target="http://www.rags.ru/gosts/1641/" TargetMode="External"/><Relationship Id="rId18" Type="http://schemas.openxmlformats.org/officeDocument/2006/relationships/image" Target="http://docs.cntd.ru/picture/get?id=P002A&amp;doc_id=1200012266&amp;size=small" TargetMode="External"/><Relationship Id="rId3" Type="http://schemas.openxmlformats.org/officeDocument/2006/relationships/settings" Target="settings.xml"/><Relationship Id="rId21" Type="http://schemas.openxmlformats.org/officeDocument/2006/relationships/image" Target="http://docs.cntd.ru/picture/get?id=P002D0002&amp;doc_id=1200012266&amp;size=small" TargetMode="External"/><Relationship Id="rId7" Type="http://schemas.openxmlformats.org/officeDocument/2006/relationships/hyperlink" Target="http://www.rags.ru/gosts/101/" TargetMode="External"/><Relationship Id="rId12" Type="http://schemas.openxmlformats.org/officeDocument/2006/relationships/hyperlink" Target="http://www.rags.ru/gosts/1636/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image" Target="http://docs.cntd.ru/picture/get?id=P002D0002&amp;doc_id=1200012266&amp;size=smal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ags.ru/gosts/1627/" TargetMode="External"/><Relationship Id="rId5" Type="http://schemas.openxmlformats.org/officeDocument/2006/relationships/footnotes" Target="footnotes.xml"/><Relationship Id="rId15" Type="http://schemas.openxmlformats.org/officeDocument/2006/relationships/image" Target="http://docs.cntd.ru/picture/get?id=P000B&amp;doc_id=1200012266&amp;size=sm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gs.ru/gosts/416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ags.ru/gosts/412/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12</cp:revision>
  <cp:lastPrinted>2020-03-01T09:57:00Z</cp:lastPrinted>
  <dcterms:created xsi:type="dcterms:W3CDTF">2020-01-27T05:01:00Z</dcterms:created>
  <dcterms:modified xsi:type="dcterms:W3CDTF">2020-04-16T14:07:00Z</dcterms:modified>
</cp:coreProperties>
</file>