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61" w:rsidRDefault="00EB0E61" w:rsidP="00EB0E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8D">
        <w:rPr>
          <w:rFonts w:ascii="Times New Roman" w:hAnsi="Times New Roman" w:cs="Times New Roman"/>
          <w:b/>
          <w:sz w:val="24"/>
          <w:szCs w:val="24"/>
        </w:rPr>
        <w:t>Паспорт программы «</w:t>
      </w:r>
      <w:r w:rsidR="005450E8" w:rsidRPr="005450E8">
        <w:rPr>
          <w:rFonts w:ascii="Times New Roman" w:hAnsi="Times New Roman" w:cs="Times New Roman"/>
          <w:b/>
          <w:sz w:val="24"/>
          <w:szCs w:val="24"/>
        </w:rPr>
        <w:t>Сварщик дуговой сварки неплавящимся электродом в защитном газе</w:t>
      </w:r>
      <w:r w:rsidRPr="0042428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EB0E61" w:rsidTr="00326E34">
        <w:tc>
          <w:tcPr>
            <w:tcW w:w="4219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программы</w:t>
            </w:r>
          </w:p>
        </w:tc>
        <w:tc>
          <w:tcPr>
            <w:tcW w:w="5352" w:type="dxa"/>
          </w:tcPr>
          <w:p w:rsidR="00EB0E61" w:rsidRPr="0042428D" w:rsidRDefault="005450E8" w:rsidP="0054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программа профессионального обучения</w:t>
            </w:r>
          </w:p>
        </w:tc>
      </w:tr>
      <w:tr w:rsidR="00EB0E61" w:rsidTr="00326E34">
        <w:tc>
          <w:tcPr>
            <w:tcW w:w="4219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5352" w:type="dxa"/>
          </w:tcPr>
          <w:p w:rsidR="00EB0E61" w:rsidRDefault="005450E8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</w:t>
            </w:r>
          </w:p>
        </w:tc>
      </w:tr>
      <w:tr w:rsidR="00EB0E61" w:rsidTr="00326E34">
        <w:tc>
          <w:tcPr>
            <w:tcW w:w="4219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подразделение, реализующее программу</w:t>
            </w:r>
          </w:p>
        </w:tc>
        <w:tc>
          <w:tcPr>
            <w:tcW w:w="5352" w:type="dxa"/>
          </w:tcPr>
          <w:p w:rsidR="00EB0E61" w:rsidRDefault="00EB0E61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>Профессионально-педагогический колледж федерального государственного бюджетного образовательного учреждения высшего образования «Саратовский государственный технический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ниверситет имени Гагарина Ю.А.»</w:t>
            </w:r>
          </w:p>
        </w:tc>
      </w:tr>
      <w:tr w:rsidR="00EB0E61" w:rsidTr="00326E34">
        <w:tc>
          <w:tcPr>
            <w:tcW w:w="4219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5352" w:type="dxa"/>
          </w:tcPr>
          <w:p w:rsidR="00EB0E61" w:rsidRDefault="00EB0E61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</w:t>
            </w: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 xml:space="preserve">опустимо использование дистанционных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технологий)</w:t>
            </w:r>
          </w:p>
        </w:tc>
      </w:tr>
      <w:tr w:rsidR="00EB0E61" w:rsidTr="00326E34">
        <w:tc>
          <w:tcPr>
            <w:tcW w:w="4219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программы (академические часы)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352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450E8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31063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EB0E61" w:rsidRDefault="00EB0E61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Аудиторных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50E8" w:rsidRPr="005450E8">
              <w:rPr>
                <w:rFonts w:ascii="Times New Roman" w:hAnsi="Times New Roman" w:cs="Times New Roman"/>
                <w:sz w:val="24"/>
                <w:szCs w:val="24"/>
              </w:rPr>
              <w:t>318 часов</w:t>
            </w:r>
          </w:p>
        </w:tc>
      </w:tr>
      <w:tr w:rsidR="00EB0E61" w:rsidTr="00326E34">
        <w:tc>
          <w:tcPr>
            <w:tcW w:w="4219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5352" w:type="dxa"/>
          </w:tcPr>
          <w:p w:rsidR="00EB0E61" w:rsidRPr="0042428D" w:rsidRDefault="005450E8" w:rsidP="0054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B0E61"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  <w:r w:rsidR="00EB0E61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="00EB0E61"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="00EB0E61"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 w:rsidR="00EB0E61">
              <w:rPr>
                <w:rFonts w:ascii="Times New Roman" w:hAnsi="Times New Roman" w:cs="Times New Roman"/>
                <w:sz w:val="24"/>
                <w:szCs w:val="24"/>
              </w:rPr>
              <w:t>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EB0E61" w:rsidRPr="006863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B0E61" w:rsidTr="00326E34">
        <w:tc>
          <w:tcPr>
            <w:tcW w:w="4219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</w:tc>
        <w:tc>
          <w:tcPr>
            <w:tcW w:w="5352" w:type="dxa"/>
          </w:tcPr>
          <w:p w:rsidR="00EB0E61" w:rsidRPr="006863D9" w:rsidRDefault="00C74E4C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10 500 руб.</w:t>
            </w:r>
          </w:p>
        </w:tc>
      </w:tr>
      <w:tr w:rsidR="00EB0E61" w:rsidTr="00326E34">
        <w:tc>
          <w:tcPr>
            <w:tcW w:w="4219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5352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По мере формирования групп</w:t>
            </w:r>
          </w:p>
        </w:tc>
      </w:tr>
      <w:tr w:rsidR="00EB0E61" w:rsidTr="00326E34">
        <w:tc>
          <w:tcPr>
            <w:tcW w:w="4219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Выдаваемый документ</w:t>
            </w:r>
          </w:p>
        </w:tc>
        <w:tc>
          <w:tcPr>
            <w:tcW w:w="5352" w:type="dxa"/>
          </w:tcPr>
          <w:p w:rsidR="00EB0E61" w:rsidRPr="0042428D" w:rsidRDefault="005450E8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профессии рабочего, должности служащего</w:t>
            </w:r>
          </w:p>
        </w:tc>
      </w:tr>
      <w:tr w:rsidR="00EB0E61" w:rsidTr="00326E34">
        <w:tc>
          <w:tcPr>
            <w:tcW w:w="4219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для поступления</w:t>
            </w:r>
          </w:p>
        </w:tc>
        <w:tc>
          <w:tcPr>
            <w:tcW w:w="5352" w:type="dxa"/>
          </w:tcPr>
          <w:p w:rsidR="00EB0E61" w:rsidRPr="0042428D" w:rsidRDefault="005450E8" w:rsidP="005450E8">
            <w:pPr>
              <w:pStyle w:val="Default"/>
              <w:spacing w:after="240"/>
              <w:jc w:val="both"/>
              <w:rPr>
                <w:color w:val="FF0000"/>
              </w:rPr>
            </w:pPr>
            <w:r w:rsidRPr="00D44DB4">
              <w:rPr>
                <w:bCs/>
                <w:iCs/>
              </w:rPr>
              <w:t>К освоению программы допускаются</w:t>
            </w:r>
            <w:r>
              <w:rPr>
                <w:bCs/>
                <w:iCs/>
              </w:rPr>
              <w:t xml:space="preserve"> лица различного возраста, в том числе не имеющие основного общего или среднего общего образования, включая лиц с ограниченными возможностями здоровья.</w:t>
            </w:r>
          </w:p>
        </w:tc>
      </w:tr>
      <w:tr w:rsidR="00EB0E61" w:rsidTr="00326E34">
        <w:tc>
          <w:tcPr>
            <w:tcW w:w="4219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для поступления</w:t>
            </w:r>
          </w:p>
        </w:tc>
        <w:tc>
          <w:tcPr>
            <w:tcW w:w="5352" w:type="dxa"/>
          </w:tcPr>
          <w:p w:rsidR="00EB0E61" w:rsidRDefault="00EB0E61" w:rsidP="00326E34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left="177" w:firstLine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Заявление</w:t>
            </w:r>
            <w:r w:rsidR="002F2FE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:rsidR="00C74E4C" w:rsidRPr="00B83BEE" w:rsidRDefault="00C74E4C" w:rsidP="00326E34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left="177" w:firstLine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Личная карточка </w:t>
            </w:r>
            <w:proofErr w:type="gram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обучающегося</w:t>
            </w:r>
            <w:proofErr w:type="gramEnd"/>
          </w:p>
          <w:p w:rsidR="00EB0E61" w:rsidRDefault="00EB0E61" w:rsidP="005450E8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lef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  <w:r w:rsidR="00545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912" w:rsidRPr="005450E8" w:rsidRDefault="00474912" w:rsidP="00474912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474912">
              <w:rPr>
                <w:rFonts w:ascii="Times New Roman" w:hAnsi="Times New Roman" w:cs="Times New Roman"/>
                <w:sz w:val="24"/>
                <w:szCs w:val="24"/>
              </w:rPr>
              <w:t>ветн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фотография</w:t>
            </w:r>
            <w:r w:rsidRPr="00474912">
              <w:rPr>
                <w:rFonts w:ascii="Times New Roman" w:hAnsi="Times New Roman" w:cs="Times New Roman"/>
                <w:sz w:val="24"/>
                <w:szCs w:val="24"/>
              </w:rPr>
              <w:t xml:space="preserve"> размером 3х4 см</w:t>
            </w:r>
          </w:p>
        </w:tc>
      </w:tr>
      <w:tr w:rsidR="00EB0E61" w:rsidTr="00326E34">
        <w:tc>
          <w:tcPr>
            <w:tcW w:w="4219" w:type="dxa"/>
          </w:tcPr>
          <w:p w:rsidR="00EB0E61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программе</w:t>
            </w:r>
          </w:p>
        </w:tc>
        <w:tc>
          <w:tcPr>
            <w:tcW w:w="5352" w:type="dxa"/>
          </w:tcPr>
          <w:p w:rsidR="00A346A3" w:rsidRDefault="005450E8" w:rsidP="00A346A3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0E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профессиональной подготовки по профессии </w:t>
            </w:r>
            <w:r w:rsidR="00A346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50E8">
              <w:rPr>
                <w:rFonts w:ascii="Times New Roman" w:hAnsi="Times New Roman" w:cs="Times New Roman"/>
                <w:sz w:val="24"/>
                <w:szCs w:val="24"/>
              </w:rPr>
              <w:t>Сварщик дуговой сварки неплавящимся электродом в защитном газе</w:t>
            </w:r>
            <w:r w:rsidR="00A346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45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0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направлена на обучение лиц, ранее не имевших данной профессии рабочего. Программа разработана на основе профессионального стандарта «Сварщик»</w:t>
            </w:r>
            <w:r w:rsidR="00A34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6A3" w:rsidRDefault="00A346A3" w:rsidP="00A346A3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346A3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на приобретение знаний и навыков (компетенции) обучаемым для исполнения трудовых функций в соответствии с 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 профессионального стандарта «Сварщик».</w:t>
            </w:r>
          </w:p>
          <w:p w:rsidR="00EB0E61" w:rsidRPr="005450E8" w:rsidRDefault="00A346A3" w:rsidP="00A346A3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346A3">
              <w:rPr>
                <w:rFonts w:ascii="Times New Roman" w:hAnsi="Times New Roman" w:cs="Times New Roman"/>
                <w:sz w:val="24"/>
                <w:szCs w:val="24"/>
              </w:rPr>
              <w:t>Программа содержит квалификационные характеристики, 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6A3">
              <w:rPr>
                <w:rFonts w:ascii="Times New Roman" w:hAnsi="Times New Roman" w:cs="Times New Roman"/>
                <w:sz w:val="24"/>
                <w:szCs w:val="24"/>
              </w:rPr>
              <w:t>план, программы по учебным дисциплинам, профессиональным модулям,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6A3">
              <w:rPr>
                <w:rFonts w:ascii="Times New Roman" w:hAnsi="Times New Roman" w:cs="Times New Roman"/>
                <w:sz w:val="24"/>
                <w:szCs w:val="24"/>
              </w:rPr>
              <w:t>учебной и производственной практике.</w:t>
            </w:r>
          </w:p>
        </w:tc>
      </w:tr>
      <w:tr w:rsidR="00EB0E61" w:rsidRPr="00B83BEE" w:rsidTr="00326E34">
        <w:tc>
          <w:tcPr>
            <w:tcW w:w="4219" w:type="dxa"/>
          </w:tcPr>
          <w:p w:rsidR="00EB0E61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организацию </w:t>
            </w:r>
            <w:r w:rsidR="00E63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реализацию программы</w:t>
            </w:r>
          </w:p>
        </w:tc>
        <w:tc>
          <w:tcPr>
            <w:tcW w:w="5352" w:type="dxa"/>
          </w:tcPr>
          <w:p w:rsidR="00EB0E61" w:rsidRDefault="00EB0E61" w:rsidP="00326E34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М.И.</w:t>
            </w:r>
          </w:p>
          <w:p w:rsidR="00EB0E61" w:rsidRPr="00D92B8C" w:rsidRDefault="00EB0E61" w:rsidP="00326E34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92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92B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C737C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rmis</w:t>
              </w:r>
              <w:r w:rsidRPr="00D92B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67@</w:t>
              </w:r>
              <w:r w:rsidRPr="00C737C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92B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737C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B0E61" w:rsidRPr="00B83BEE" w:rsidRDefault="00EB0E61" w:rsidP="00326E34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89173179255</w:t>
            </w:r>
          </w:p>
        </w:tc>
      </w:tr>
    </w:tbl>
    <w:p w:rsidR="008A7E3C" w:rsidRDefault="008A7E3C"/>
    <w:sectPr w:rsidR="008A7E3C" w:rsidSect="00C604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7790C"/>
    <w:multiLevelType w:val="hybridMultilevel"/>
    <w:tmpl w:val="4F50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61"/>
    <w:rsid w:val="002831BD"/>
    <w:rsid w:val="002F2FE0"/>
    <w:rsid w:val="00310630"/>
    <w:rsid w:val="00474912"/>
    <w:rsid w:val="005450E8"/>
    <w:rsid w:val="007C76D1"/>
    <w:rsid w:val="008A7E3C"/>
    <w:rsid w:val="00A04762"/>
    <w:rsid w:val="00A346A3"/>
    <w:rsid w:val="00C74E4C"/>
    <w:rsid w:val="00E633F6"/>
    <w:rsid w:val="00EB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E6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0E61"/>
    <w:rPr>
      <w:color w:val="0000FF" w:themeColor="hyperlink"/>
      <w:u w:val="single"/>
    </w:rPr>
  </w:style>
  <w:style w:type="paragraph" w:customStyle="1" w:styleId="Default">
    <w:name w:val="Default"/>
    <w:rsid w:val="005450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E6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0E61"/>
    <w:rPr>
      <w:color w:val="0000FF" w:themeColor="hyperlink"/>
      <w:u w:val="single"/>
    </w:rPr>
  </w:style>
  <w:style w:type="paragraph" w:customStyle="1" w:styleId="Default">
    <w:name w:val="Default"/>
    <w:rsid w:val="005450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s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Майя Исматовна</dc:creator>
  <cp:lastModifiedBy>Исакова Майя Исматовна</cp:lastModifiedBy>
  <cp:revision>6</cp:revision>
  <dcterms:created xsi:type="dcterms:W3CDTF">2023-07-21T10:50:00Z</dcterms:created>
  <dcterms:modified xsi:type="dcterms:W3CDTF">2023-07-31T10:27:00Z</dcterms:modified>
</cp:coreProperties>
</file>